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5DFE9" w14:textId="3FA9F87B" w:rsidR="00897819" w:rsidRDefault="00F34C11" w:rsidP="00897819">
      <w:pPr>
        <w:spacing w:line="360" w:lineRule="auto"/>
        <w:jc w:val="center"/>
        <w:rPr>
          <w:rFonts w:ascii="宋体" w:hAnsi="宋体"/>
          <w:b/>
          <w:sz w:val="28"/>
          <w:szCs w:val="28"/>
        </w:rPr>
      </w:pPr>
      <w:r>
        <w:rPr>
          <w:rFonts w:ascii="宋体" w:hAnsi="宋体" w:hint="eastAsia"/>
          <w:b/>
          <w:sz w:val="28"/>
          <w:szCs w:val="28"/>
        </w:rPr>
        <w:t>北京林业大学马克思主义学院研究生学业奖学金评定办法</w:t>
      </w:r>
    </w:p>
    <w:p w14:paraId="4CAAECE0" w14:textId="13FBD869" w:rsidR="00F34C11" w:rsidRDefault="00897819" w:rsidP="00F34C11">
      <w:pPr>
        <w:spacing w:line="360" w:lineRule="auto"/>
        <w:jc w:val="center"/>
        <w:rPr>
          <w:rFonts w:ascii="宋体" w:hAnsi="宋体"/>
          <w:b/>
          <w:sz w:val="28"/>
          <w:szCs w:val="28"/>
        </w:rPr>
      </w:pPr>
      <w:r>
        <w:rPr>
          <w:rFonts w:ascii="宋体" w:hAnsi="宋体" w:hint="eastAsia"/>
          <w:b/>
          <w:sz w:val="28"/>
          <w:szCs w:val="28"/>
        </w:rPr>
        <w:t>（2016年12月</w:t>
      </w:r>
      <w:r>
        <w:rPr>
          <w:rFonts w:ascii="宋体" w:hAnsi="宋体"/>
          <w:b/>
          <w:sz w:val="28"/>
          <w:szCs w:val="28"/>
        </w:rPr>
        <w:t>修订</w:t>
      </w:r>
      <w:r>
        <w:rPr>
          <w:rFonts w:ascii="宋体" w:hAnsi="宋体" w:hint="eastAsia"/>
          <w:b/>
          <w:sz w:val="28"/>
          <w:szCs w:val="28"/>
        </w:rPr>
        <w:t>）</w:t>
      </w:r>
    </w:p>
    <w:p w14:paraId="544E2737"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为保证研究生培养机制改革的深入与优化，建立有效的激励机制，更好地支持研究生顺利完成学业，并引导研究生勤奋学习、潜心科研、勇于创新、积极进取，自</w:t>
      </w:r>
      <w:r>
        <w:rPr>
          <w:rFonts w:ascii="宋体" w:hAnsi="宋体"/>
          <w:sz w:val="24"/>
          <w:szCs w:val="24"/>
        </w:rPr>
        <w:t>2014</w:t>
      </w:r>
      <w:r>
        <w:rPr>
          <w:rFonts w:ascii="宋体" w:hAnsi="宋体" w:hint="eastAsia"/>
          <w:sz w:val="24"/>
          <w:szCs w:val="24"/>
        </w:rPr>
        <w:t>年秋季学期起，学校设立北京林业大学研究生学业奖学金（以下简称学业奖学金）。为做好学业奖学金评定工作，强调院、系、学科、导师的管理责任，我院依据《北京林业大学研究生培养机制改革试行方案（修订）》和《北京林业大学研究生学业奖学金评定办法》方案，特制定《北京林业大学马克思主义学院研究生学业奖学金评定办法》。本办法作为指导性意见，各学科须根据学院的评定细则做好研究生学业奖学金的评定工作。</w:t>
      </w:r>
    </w:p>
    <w:p w14:paraId="55433AA7" w14:textId="70C4F654" w:rsidR="00F34C11" w:rsidRDefault="00F34C11" w:rsidP="00F34C11">
      <w:pPr>
        <w:spacing w:line="360" w:lineRule="auto"/>
        <w:rPr>
          <w:rFonts w:ascii="宋体" w:hAnsi="宋体"/>
          <w:b/>
          <w:bCs/>
          <w:sz w:val="24"/>
          <w:szCs w:val="24"/>
        </w:rPr>
      </w:pPr>
      <w:r>
        <w:rPr>
          <w:rFonts w:ascii="宋体" w:hAnsi="宋体" w:hint="eastAsia"/>
          <w:b/>
          <w:bCs/>
          <w:sz w:val="24"/>
          <w:szCs w:val="24"/>
        </w:rPr>
        <w:t>一、组织机构</w:t>
      </w:r>
    </w:p>
    <w:p w14:paraId="0F2DF210" w14:textId="77777777" w:rsidR="00E81CC0" w:rsidRPr="00FA2CE0" w:rsidRDefault="00F34C11" w:rsidP="00FA2CE0">
      <w:pPr>
        <w:spacing w:line="360" w:lineRule="auto"/>
        <w:ind w:firstLineChars="250" w:firstLine="600"/>
        <w:rPr>
          <w:rFonts w:ascii="宋体" w:hAnsi="宋体" w:cs="仿宋"/>
          <w:sz w:val="24"/>
          <w:szCs w:val="24"/>
        </w:rPr>
      </w:pPr>
      <w:r>
        <w:rPr>
          <w:rFonts w:ascii="宋体" w:hAnsi="宋体" w:hint="eastAsia"/>
          <w:sz w:val="24"/>
          <w:szCs w:val="24"/>
        </w:rPr>
        <w:t>1、</w:t>
      </w:r>
      <w:r>
        <w:rPr>
          <w:rFonts w:ascii="宋体" w:hAnsi="宋体" w:cs="仿宋" w:hint="eastAsia"/>
          <w:sz w:val="24"/>
          <w:szCs w:val="24"/>
        </w:rPr>
        <w:t>学业奖学金评定工作由学校奖学金评审领导小组统筹安排，</w:t>
      </w:r>
      <w:r w:rsidR="00FA2CE0">
        <w:rPr>
          <w:sz w:val="24"/>
          <w:szCs w:val="24"/>
        </w:rPr>
        <w:t>学院</w:t>
      </w:r>
      <w:r w:rsidR="00FA2CE0">
        <w:rPr>
          <w:rFonts w:hint="eastAsia"/>
          <w:sz w:val="24"/>
          <w:szCs w:val="24"/>
        </w:rPr>
        <w:t>成立研究生奖学金评定领导</w:t>
      </w:r>
      <w:r w:rsidR="00FA2CE0">
        <w:rPr>
          <w:sz w:val="24"/>
          <w:szCs w:val="24"/>
        </w:rPr>
        <w:t>小组</w:t>
      </w:r>
      <w:r w:rsidR="00FA2CE0">
        <w:rPr>
          <w:rFonts w:hint="eastAsia"/>
          <w:sz w:val="24"/>
          <w:szCs w:val="24"/>
        </w:rPr>
        <w:t>（简称</w:t>
      </w:r>
      <w:r w:rsidR="00FA2CE0">
        <w:rPr>
          <w:sz w:val="24"/>
          <w:szCs w:val="24"/>
        </w:rPr>
        <w:t>学院领导小组</w:t>
      </w:r>
      <w:r w:rsidR="00FA2CE0">
        <w:rPr>
          <w:rFonts w:hint="eastAsia"/>
          <w:sz w:val="24"/>
          <w:szCs w:val="24"/>
        </w:rPr>
        <w:t>）</w:t>
      </w:r>
      <w:r w:rsidR="00FA2CE0">
        <w:rPr>
          <w:sz w:val="24"/>
          <w:szCs w:val="24"/>
        </w:rPr>
        <w:t>，</w:t>
      </w:r>
      <w:r w:rsidR="00FA2CE0">
        <w:rPr>
          <w:rFonts w:ascii="宋体" w:hAnsi="宋体" w:cs="仿宋" w:hint="eastAsia"/>
          <w:sz w:val="24"/>
          <w:szCs w:val="24"/>
        </w:rPr>
        <w:t>由院长</w:t>
      </w:r>
      <w:r w:rsidR="00403BC0">
        <w:rPr>
          <w:rFonts w:ascii="宋体" w:hAnsi="宋体" w:cs="仿宋" w:hint="eastAsia"/>
          <w:sz w:val="24"/>
          <w:szCs w:val="24"/>
        </w:rPr>
        <w:t>、书记</w:t>
      </w:r>
      <w:r w:rsidR="00FA2CE0">
        <w:rPr>
          <w:rFonts w:ascii="宋体" w:hAnsi="宋体" w:cs="仿宋" w:hint="eastAsia"/>
          <w:sz w:val="24"/>
          <w:szCs w:val="24"/>
        </w:rPr>
        <w:t>担任组长，主管研究生培养的副院长和党委副书记任副组长，成员包括各学科负责人、研究生秘书、研究生辅导员等。</w:t>
      </w:r>
    </w:p>
    <w:p w14:paraId="70ABF7AC" w14:textId="3B4474DE" w:rsidR="00A21B15" w:rsidRDefault="00E81CC0" w:rsidP="00E81CC0">
      <w:pPr>
        <w:spacing w:line="360" w:lineRule="auto"/>
        <w:ind w:firstLineChars="257" w:firstLine="617"/>
        <w:rPr>
          <w:rFonts w:ascii="宋体" w:hAnsi="宋体" w:cs="仿宋"/>
          <w:sz w:val="24"/>
          <w:szCs w:val="24"/>
        </w:rPr>
      </w:pPr>
      <w:r>
        <w:rPr>
          <w:rFonts w:ascii="宋体" w:hAnsi="宋体" w:cs="仿宋" w:hint="eastAsia"/>
          <w:sz w:val="24"/>
          <w:szCs w:val="24"/>
        </w:rPr>
        <w:t>2、各研究生班级成立“班级研究生奖学金评定小组”（以下简称班级评定小组）。班级评定小组由班主任、党支部、班委会成员组成。</w:t>
      </w:r>
    </w:p>
    <w:p w14:paraId="1049739A" w14:textId="3D31D1A5" w:rsidR="00F34C11" w:rsidRPr="00A21B15" w:rsidRDefault="00A21B15" w:rsidP="00A21B15">
      <w:pPr>
        <w:spacing w:line="360" w:lineRule="auto"/>
        <w:ind w:firstLineChars="257" w:firstLine="617"/>
        <w:rPr>
          <w:rFonts w:ascii="宋体" w:hAnsi="宋体"/>
          <w:sz w:val="24"/>
          <w:szCs w:val="24"/>
        </w:rPr>
      </w:pPr>
      <w:r>
        <w:rPr>
          <w:rFonts w:ascii="宋体" w:hAnsi="宋体" w:hint="eastAsia"/>
          <w:sz w:val="24"/>
          <w:szCs w:val="24"/>
        </w:rPr>
        <w:t>3、各学科由学科负责人负责组织研究生导师具体落实奖学金评定相关工作。</w:t>
      </w:r>
    </w:p>
    <w:p w14:paraId="6CE4A6FF" w14:textId="4F2AEF79" w:rsidR="00F34C11" w:rsidRDefault="00F34C11" w:rsidP="00F34C11">
      <w:pPr>
        <w:spacing w:line="360" w:lineRule="auto"/>
        <w:rPr>
          <w:rFonts w:ascii="宋体" w:hAnsi="宋体"/>
          <w:b/>
          <w:bCs/>
          <w:sz w:val="24"/>
          <w:szCs w:val="24"/>
        </w:rPr>
      </w:pPr>
      <w:r>
        <w:rPr>
          <w:rFonts w:ascii="宋体" w:hAnsi="宋体" w:hint="eastAsia"/>
          <w:b/>
          <w:bCs/>
          <w:sz w:val="24"/>
          <w:szCs w:val="24"/>
        </w:rPr>
        <w:t>二、评定范围</w:t>
      </w:r>
    </w:p>
    <w:p w14:paraId="1AE76C7D"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本办法适用于北京林业大学具有中华人民共和国国籍的所有全日制非在职研究生，不包括MPA、延期毕业的各类研究生。</w:t>
      </w:r>
    </w:p>
    <w:p w14:paraId="3B39C7F5" w14:textId="4C443EE4" w:rsidR="00F34C11" w:rsidRDefault="00F34C11" w:rsidP="00F34C11">
      <w:pPr>
        <w:spacing w:line="360" w:lineRule="auto"/>
        <w:rPr>
          <w:rFonts w:ascii="宋体" w:hAnsi="宋体"/>
          <w:b/>
          <w:bCs/>
          <w:sz w:val="24"/>
          <w:szCs w:val="24"/>
        </w:rPr>
      </w:pPr>
      <w:r>
        <w:rPr>
          <w:rFonts w:ascii="宋体" w:hAnsi="宋体" w:hint="eastAsia"/>
          <w:b/>
          <w:bCs/>
          <w:sz w:val="24"/>
          <w:szCs w:val="24"/>
        </w:rPr>
        <w:t>三、评定等级及奖励标准</w:t>
      </w:r>
    </w:p>
    <w:p w14:paraId="32B8E5F6" w14:textId="77777777" w:rsidR="00F34C11" w:rsidRDefault="00F34C11" w:rsidP="00F34C11">
      <w:pPr>
        <w:spacing w:line="300" w:lineRule="auto"/>
        <w:ind w:firstLineChars="196" w:firstLine="470"/>
        <w:rPr>
          <w:rFonts w:ascii="宋体" w:hAnsi="宋体"/>
          <w:sz w:val="24"/>
          <w:szCs w:val="24"/>
        </w:rPr>
      </w:pPr>
      <w:r>
        <w:rPr>
          <w:rFonts w:ascii="宋体" w:hAnsi="宋体" w:hint="eastAsia"/>
          <w:sz w:val="24"/>
          <w:szCs w:val="24"/>
        </w:rPr>
        <w:t>硕士研究生学业奖学金分三等，一等奖学金标准为8000元/学年，二等奖学金标准为5000元/学年，三等奖学金标准为2000元/学年。各等级比例为4:4:2，若有变化，按学校当年规定执行。</w:t>
      </w:r>
    </w:p>
    <w:p w14:paraId="7A5ACDAE" w14:textId="77777777" w:rsidR="00F34C11" w:rsidRDefault="00F34C11" w:rsidP="00F34C11">
      <w:pPr>
        <w:spacing w:line="360" w:lineRule="auto"/>
        <w:rPr>
          <w:rFonts w:ascii="宋体" w:hAnsi="宋体"/>
          <w:color w:val="000000"/>
          <w:sz w:val="24"/>
          <w:szCs w:val="24"/>
          <w:shd w:val="clear" w:color="auto" w:fill="FFFFFF"/>
        </w:rPr>
      </w:pPr>
      <w:r>
        <w:rPr>
          <w:rFonts w:ascii="宋体" w:hAnsi="宋体" w:hint="eastAsia"/>
          <w:b/>
          <w:sz w:val="24"/>
          <w:szCs w:val="24"/>
        </w:rPr>
        <w:t>四、申请条件</w:t>
      </w:r>
    </w:p>
    <w:p w14:paraId="089178B6"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1、热爱社会主义祖国，拥护中国共产党的领导；</w:t>
      </w:r>
    </w:p>
    <w:p w14:paraId="4FD09231"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2、遵守宪法和法律，遵守高等学校规章制度；</w:t>
      </w:r>
    </w:p>
    <w:p w14:paraId="0F8544DC"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3、诚实守信，品学兼优；</w:t>
      </w:r>
    </w:p>
    <w:p w14:paraId="06AF6459"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lastRenderedPageBreak/>
        <w:t>4、积极参加科学研究和社会实践；</w:t>
      </w:r>
    </w:p>
    <w:p w14:paraId="11A95532"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5、凡有以下情况之一者不能参加本学年学业奖学金的评定：</w:t>
      </w:r>
    </w:p>
    <w:p w14:paraId="28360EBF"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① 违反国家法律、校纪校规受到纪律处分者；</w:t>
      </w:r>
    </w:p>
    <w:p w14:paraId="3CE075FA"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② 有抄袭剽窃、弄虚作假等学术不端行为者；</w:t>
      </w:r>
    </w:p>
    <w:p w14:paraId="0A1AC154"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③ 学籍状态处于休学、保留学籍者；</w:t>
      </w:r>
    </w:p>
    <w:p w14:paraId="3F776E43"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④ 有课程不及格者(外语学位考第一学期未过但第二学期通过者可参评，外语成绩以第一次学位考试成绩计算)；</w:t>
      </w:r>
    </w:p>
    <w:p w14:paraId="63CDC366" w14:textId="77777777" w:rsidR="00F34C11" w:rsidRDefault="00F34C11" w:rsidP="00F34C11">
      <w:pPr>
        <w:spacing w:line="360" w:lineRule="auto"/>
        <w:ind w:firstLineChars="196" w:firstLine="470"/>
        <w:rPr>
          <w:rFonts w:ascii="宋体" w:hAnsi="宋体"/>
          <w:sz w:val="24"/>
          <w:szCs w:val="24"/>
        </w:rPr>
      </w:pPr>
      <w:r>
        <w:rPr>
          <w:rFonts w:ascii="宋体" w:hAnsi="宋体" w:hint="eastAsia"/>
          <w:sz w:val="24"/>
          <w:szCs w:val="24"/>
        </w:rPr>
        <w:t>⑤ 未按时办理注册手续等违反研究生学籍管理规定者；</w:t>
      </w:r>
    </w:p>
    <w:p w14:paraId="67CE0FB2" w14:textId="77777777" w:rsidR="00F34C11" w:rsidRDefault="00F34C11" w:rsidP="00F34C11">
      <w:pPr>
        <w:spacing w:line="360" w:lineRule="auto"/>
        <w:ind w:firstLineChars="196" w:firstLine="470"/>
        <w:rPr>
          <w:rFonts w:ascii="宋体" w:hAnsi="宋体"/>
          <w:sz w:val="24"/>
          <w:szCs w:val="24"/>
        </w:rPr>
      </w:pPr>
      <w:r>
        <w:rPr>
          <w:rFonts w:ascii="宋体" w:hAnsi="宋体" w:hint="eastAsia"/>
          <w:sz w:val="24"/>
          <w:szCs w:val="24"/>
        </w:rPr>
        <w:t>6、有以下情况之一者只能获得三等奖学金：</w:t>
      </w:r>
    </w:p>
    <w:p w14:paraId="673D123A" w14:textId="77777777" w:rsidR="00F34C11" w:rsidRDefault="00F34C11" w:rsidP="00F34C11">
      <w:pPr>
        <w:spacing w:line="360" w:lineRule="auto"/>
        <w:ind w:firstLineChars="200" w:firstLine="480"/>
        <w:rPr>
          <w:rFonts w:ascii="宋体" w:hAnsi="宋体"/>
          <w:color w:val="FF0000"/>
          <w:sz w:val="24"/>
          <w:szCs w:val="24"/>
        </w:rPr>
      </w:pPr>
      <w:r>
        <w:rPr>
          <w:rFonts w:ascii="宋体" w:hAnsi="宋体" w:hint="eastAsia"/>
          <w:sz w:val="24"/>
          <w:szCs w:val="24"/>
        </w:rPr>
        <w:t>①中期考核未通过者；</w:t>
      </w:r>
    </w:p>
    <w:p w14:paraId="2CF130DC" w14:textId="77777777" w:rsidR="00F34C11" w:rsidRDefault="00F34C11" w:rsidP="00F34C11">
      <w:pPr>
        <w:snapToGrid w:val="0"/>
        <w:spacing w:line="360" w:lineRule="auto"/>
        <w:ind w:firstLineChars="200" w:firstLine="480"/>
        <w:rPr>
          <w:rFonts w:ascii="宋体" w:hAnsi="宋体"/>
          <w:sz w:val="24"/>
          <w:szCs w:val="24"/>
        </w:rPr>
      </w:pPr>
      <w:r>
        <w:rPr>
          <w:rFonts w:ascii="宋体" w:hAnsi="宋体" w:hint="eastAsia"/>
          <w:sz w:val="24"/>
          <w:szCs w:val="24"/>
        </w:rPr>
        <w:t>②第三学年参评时，前两学年内未完成培养环节所要求的有关活动者。</w:t>
      </w:r>
    </w:p>
    <w:p w14:paraId="2C0EB374" w14:textId="340A0CFD" w:rsidR="00F34C11" w:rsidRDefault="00454415" w:rsidP="00F34C11">
      <w:pPr>
        <w:spacing w:line="360" w:lineRule="auto"/>
        <w:rPr>
          <w:rFonts w:ascii="宋体" w:hAnsi="宋体"/>
          <w:b/>
          <w:bCs/>
          <w:sz w:val="24"/>
          <w:szCs w:val="24"/>
        </w:rPr>
      </w:pPr>
      <w:r>
        <w:rPr>
          <w:rFonts w:ascii="宋体" w:hAnsi="宋体" w:hint="eastAsia"/>
          <w:b/>
          <w:bCs/>
          <w:sz w:val="24"/>
          <w:szCs w:val="24"/>
        </w:rPr>
        <w:t>五</w:t>
      </w:r>
      <w:r w:rsidR="00F34C11">
        <w:rPr>
          <w:rFonts w:ascii="宋体" w:hAnsi="宋体" w:hint="eastAsia"/>
          <w:b/>
          <w:bCs/>
          <w:sz w:val="24"/>
          <w:szCs w:val="24"/>
        </w:rPr>
        <w:t>、评定内容及办法</w:t>
      </w:r>
    </w:p>
    <w:p w14:paraId="4B073412" w14:textId="7B922F43" w:rsidR="00F34C11" w:rsidRDefault="00F34C11" w:rsidP="00F34C11">
      <w:pPr>
        <w:snapToGrid w:val="0"/>
        <w:spacing w:line="360" w:lineRule="auto"/>
        <w:ind w:firstLineChars="200" w:firstLine="480"/>
        <w:rPr>
          <w:rFonts w:ascii="宋体" w:hAnsi="宋体"/>
          <w:sz w:val="24"/>
          <w:szCs w:val="24"/>
        </w:rPr>
      </w:pPr>
      <w:r>
        <w:rPr>
          <w:rFonts w:ascii="宋体" w:hAnsi="宋体" w:hint="eastAsia"/>
          <w:sz w:val="24"/>
          <w:szCs w:val="24"/>
        </w:rPr>
        <w:t>1、评定内容：课程学习成绩，科研成果，社会工作及综合表现。</w:t>
      </w:r>
    </w:p>
    <w:p w14:paraId="6E656297" w14:textId="322C2663" w:rsidR="00F34C11" w:rsidRDefault="00F34C11" w:rsidP="00C428A1">
      <w:pPr>
        <w:spacing w:line="360" w:lineRule="auto"/>
        <w:ind w:firstLineChars="200" w:firstLine="480"/>
        <w:rPr>
          <w:rFonts w:ascii="宋体" w:hAnsi="宋体"/>
          <w:sz w:val="24"/>
          <w:szCs w:val="24"/>
        </w:rPr>
      </w:pPr>
      <w:r>
        <w:rPr>
          <w:rFonts w:ascii="宋体" w:hAnsi="宋体" w:hint="eastAsia"/>
          <w:sz w:val="24"/>
          <w:szCs w:val="24"/>
        </w:rPr>
        <w:t>2、评定办法：</w:t>
      </w:r>
    </w:p>
    <w:p w14:paraId="428422B5"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（1）第一学年，取得正式学籍的全日制非在职硕士研究生均可获得学业一等奖学金。</w:t>
      </w:r>
    </w:p>
    <w:p w14:paraId="62344A4D" w14:textId="77777777" w:rsidR="00F34C11" w:rsidRDefault="00F34C11" w:rsidP="00F34C11">
      <w:pPr>
        <w:spacing w:line="360" w:lineRule="auto"/>
        <w:ind w:firstLineChars="231" w:firstLine="554"/>
        <w:rPr>
          <w:rFonts w:ascii="宋体" w:hAnsi="宋体"/>
          <w:sz w:val="24"/>
          <w:szCs w:val="24"/>
        </w:rPr>
      </w:pPr>
      <w:r>
        <w:rPr>
          <w:rFonts w:ascii="宋体" w:hAnsi="宋体" w:hint="eastAsia"/>
          <w:sz w:val="24"/>
          <w:szCs w:val="24"/>
        </w:rPr>
        <w:t>（2）第二学年，对研一学年的情况进行评价，学业奖学金由综合量化成绩排名先后获得。</w:t>
      </w:r>
    </w:p>
    <w:p w14:paraId="0B134FEE" w14:textId="62C95FFB"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综合量化成绩以学科为单位按如下公式进行计分评定：</w:t>
      </w:r>
    </w:p>
    <w:p w14:paraId="7EEE1CC6" w14:textId="50FFC3C2" w:rsidR="00F34C11" w:rsidRPr="00C428A1" w:rsidRDefault="00C939ED" w:rsidP="00C428A1">
      <w:pPr>
        <w:spacing w:line="360" w:lineRule="auto"/>
        <w:jc w:val="center"/>
        <w:rPr>
          <w:rFonts w:ascii="宋体" w:hAnsi="宋体"/>
          <w:b/>
          <w:color w:val="0070C0"/>
          <w:sz w:val="24"/>
          <w:szCs w:val="24"/>
        </w:rPr>
      </w:pPr>
      <w:r>
        <w:rPr>
          <w:rFonts w:ascii="宋体" w:hAnsi="宋体" w:hint="eastAsia"/>
          <w:b/>
          <w:sz w:val="24"/>
          <w:szCs w:val="24"/>
        </w:rPr>
        <w:t>Q=</w:t>
      </w:r>
      <w:r>
        <w:rPr>
          <w:rFonts w:ascii="宋体" w:hAnsi="宋体" w:hint="eastAsia"/>
          <w:b/>
          <w:color w:val="FF0000"/>
          <w:sz w:val="24"/>
          <w:szCs w:val="24"/>
        </w:rPr>
        <w:t>0.5</w:t>
      </w:r>
      <w:r>
        <w:rPr>
          <w:rFonts w:ascii="宋体" w:hAnsi="宋体"/>
          <w:b/>
          <w:color w:val="FF0000"/>
          <w:sz w:val="24"/>
          <w:szCs w:val="24"/>
        </w:rPr>
        <w:t>*</w:t>
      </w:r>
      <w:r w:rsidR="00F34C11" w:rsidRPr="00C428A1">
        <w:rPr>
          <w:rFonts w:ascii="宋体" w:hAnsi="宋体" w:hint="eastAsia"/>
          <w:b/>
          <w:color w:val="FF0000"/>
          <w:sz w:val="24"/>
          <w:szCs w:val="24"/>
        </w:rPr>
        <w:t>Q1</w:t>
      </w:r>
      <w:r>
        <w:rPr>
          <w:rFonts w:ascii="宋体" w:hAnsi="宋体" w:hint="eastAsia"/>
          <w:b/>
          <w:sz w:val="24"/>
          <w:szCs w:val="24"/>
        </w:rPr>
        <w:t>+</w:t>
      </w:r>
      <w:r>
        <w:rPr>
          <w:rFonts w:ascii="宋体" w:hAnsi="宋体" w:hint="eastAsia"/>
          <w:b/>
          <w:color w:val="538135" w:themeColor="accent6" w:themeShade="BF"/>
          <w:sz w:val="24"/>
          <w:szCs w:val="24"/>
        </w:rPr>
        <w:t>0.3</w:t>
      </w:r>
      <w:r>
        <w:rPr>
          <w:rFonts w:ascii="宋体" w:hAnsi="宋体"/>
          <w:b/>
          <w:color w:val="538135" w:themeColor="accent6" w:themeShade="BF"/>
          <w:sz w:val="24"/>
          <w:szCs w:val="24"/>
        </w:rPr>
        <w:t>*</w:t>
      </w:r>
      <w:r w:rsidR="00F34C11" w:rsidRPr="00C428A1">
        <w:rPr>
          <w:rFonts w:ascii="宋体" w:hAnsi="宋体" w:hint="eastAsia"/>
          <w:b/>
          <w:color w:val="538135" w:themeColor="accent6" w:themeShade="BF"/>
          <w:sz w:val="24"/>
          <w:szCs w:val="24"/>
        </w:rPr>
        <w:t>Q2</w:t>
      </w:r>
      <w:r>
        <w:rPr>
          <w:rFonts w:ascii="宋体" w:hAnsi="宋体" w:hint="eastAsia"/>
          <w:b/>
          <w:sz w:val="24"/>
          <w:szCs w:val="24"/>
        </w:rPr>
        <w:t>+</w:t>
      </w:r>
      <w:r>
        <w:rPr>
          <w:rFonts w:ascii="宋体" w:hAnsi="宋体" w:hint="eastAsia"/>
          <w:b/>
          <w:color w:val="0070C0"/>
          <w:sz w:val="24"/>
          <w:szCs w:val="24"/>
        </w:rPr>
        <w:t>0.2</w:t>
      </w:r>
      <w:r>
        <w:rPr>
          <w:rFonts w:ascii="宋体" w:hAnsi="宋体"/>
          <w:b/>
          <w:color w:val="0070C0"/>
          <w:sz w:val="24"/>
          <w:szCs w:val="24"/>
        </w:rPr>
        <w:t>*</w:t>
      </w:r>
      <w:r w:rsidR="00F34C11" w:rsidRPr="00C428A1">
        <w:rPr>
          <w:rFonts w:ascii="宋体" w:hAnsi="宋体" w:hint="eastAsia"/>
          <w:b/>
          <w:color w:val="0070C0"/>
          <w:sz w:val="24"/>
          <w:szCs w:val="24"/>
        </w:rPr>
        <w:t>Q3</w:t>
      </w:r>
    </w:p>
    <w:p w14:paraId="0FD2C46E" w14:textId="15906B54" w:rsidR="00F34C11" w:rsidRDefault="00F34C11" w:rsidP="00F34C11">
      <w:pPr>
        <w:spacing w:line="360" w:lineRule="auto"/>
        <w:rPr>
          <w:rFonts w:ascii="宋体" w:hAnsi="宋体"/>
          <w:sz w:val="24"/>
          <w:szCs w:val="24"/>
        </w:rPr>
      </w:pPr>
      <w:r w:rsidRPr="00C428A1">
        <w:rPr>
          <w:rFonts w:ascii="宋体" w:hAnsi="宋体" w:hint="eastAsia"/>
          <w:color w:val="FF0000"/>
          <w:sz w:val="24"/>
          <w:szCs w:val="24"/>
        </w:rPr>
        <w:t>Q1</w:t>
      </w:r>
      <w:r>
        <w:rPr>
          <w:rFonts w:ascii="宋体" w:hAnsi="宋体" w:hint="eastAsia"/>
          <w:sz w:val="24"/>
          <w:szCs w:val="24"/>
        </w:rPr>
        <w:t>——</w:t>
      </w:r>
      <w:r w:rsidR="00C428A1">
        <w:rPr>
          <w:rFonts w:ascii="宋体" w:hAnsi="宋体" w:hint="eastAsia"/>
          <w:sz w:val="24"/>
          <w:szCs w:val="24"/>
        </w:rPr>
        <w:t>上</w:t>
      </w:r>
      <w:r>
        <w:rPr>
          <w:rFonts w:ascii="宋体" w:hAnsi="宋体" w:hint="eastAsia"/>
          <w:sz w:val="24"/>
          <w:szCs w:val="24"/>
        </w:rPr>
        <w:t>一学年课程加权平均分数，以</w:t>
      </w:r>
      <w:r w:rsidR="00C428A1">
        <w:rPr>
          <w:rFonts w:ascii="宋体" w:hAnsi="宋体" w:hint="eastAsia"/>
          <w:sz w:val="24"/>
          <w:szCs w:val="24"/>
        </w:rPr>
        <w:t>马克思</w:t>
      </w:r>
      <w:r w:rsidR="00C428A1">
        <w:rPr>
          <w:rFonts w:ascii="宋体" w:hAnsi="宋体"/>
          <w:sz w:val="24"/>
          <w:szCs w:val="24"/>
        </w:rPr>
        <w:t>主义学院</w:t>
      </w:r>
      <w:r>
        <w:rPr>
          <w:rFonts w:ascii="宋体" w:hAnsi="宋体" w:hint="eastAsia"/>
          <w:sz w:val="24"/>
          <w:szCs w:val="24"/>
        </w:rPr>
        <w:t>教学办公室提供的学习成绩及排名为准。</w:t>
      </w:r>
    </w:p>
    <w:p w14:paraId="23C6640A" w14:textId="471F446A" w:rsidR="00F34C11" w:rsidRDefault="00F34C11" w:rsidP="00F34C11">
      <w:pPr>
        <w:spacing w:line="360" w:lineRule="auto"/>
        <w:rPr>
          <w:rFonts w:ascii="宋体" w:hAnsi="宋体"/>
          <w:sz w:val="24"/>
          <w:szCs w:val="24"/>
        </w:rPr>
      </w:pPr>
      <w:r w:rsidRPr="00C428A1">
        <w:rPr>
          <w:rFonts w:ascii="宋体" w:hAnsi="宋体" w:hint="eastAsia"/>
          <w:color w:val="538135" w:themeColor="accent6" w:themeShade="BF"/>
          <w:sz w:val="24"/>
          <w:szCs w:val="24"/>
        </w:rPr>
        <w:t>Q2</w:t>
      </w:r>
      <w:r>
        <w:rPr>
          <w:rFonts w:ascii="宋体" w:hAnsi="宋体" w:hint="eastAsia"/>
          <w:sz w:val="24"/>
          <w:szCs w:val="24"/>
        </w:rPr>
        <w:t>——</w:t>
      </w:r>
      <w:r w:rsidR="00C428A1">
        <w:rPr>
          <w:rFonts w:ascii="宋体" w:hAnsi="宋体" w:hint="eastAsia"/>
          <w:sz w:val="24"/>
          <w:szCs w:val="24"/>
        </w:rPr>
        <w:t>上</w:t>
      </w:r>
      <w:r>
        <w:rPr>
          <w:rFonts w:ascii="宋体" w:hAnsi="宋体" w:hint="eastAsia"/>
          <w:sz w:val="24"/>
          <w:szCs w:val="24"/>
        </w:rPr>
        <w:t>一学年发表论文、论著等科研成果得分（</w:t>
      </w:r>
      <w:r w:rsidRPr="006758E6">
        <w:rPr>
          <w:rFonts w:ascii="宋体" w:hAnsi="宋体" w:hint="eastAsia"/>
          <w:sz w:val="24"/>
          <w:szCs w:val="24"/>
        </w:rPr>
        <w:t>见附件1</w:t>
      </w:r>
      <w:r w:rsidR="006758E6">
        <w:rPr>
          <w:rFonts w:ascii="宋体" w:hAnsi="宋体" w:hint="eastAsia"/>
          <w:sz w:val="24"/>
          <w:szCs w:val="24"/>
        </w:rPr>
        <w:t>，</w:t>
      </w:r>
      <w:r w:rsidRPr="006758E6">
        <w:rPr>
          <w:rFonts w:ascii="宋体" w:hAnsi="宋体" w:hint="eastAsia"/>
          <w:sz w:val="24"/>
          <w:szCs w:val="24"/>
        </w:rPr>
        <w:t>表1-表4</w:t>
      </w:r>
      <w:r>
        <w:rPr>
          <w:rFonts w:ascii="宋体" w:hAnsi="宋体" w:hint="eastAsia"/>
          <w:sz w:val="24"/>
          <w:szCs w:val="24"/>
        </w:rPr>
        <w:t>）之和，由班级评定小组负责收取评定材料并进行评分，由学科负责审核。</w:t>
      </w:r>
    </w:p>
    <w:p w14:paraId="0CF89054" w14:textId="2CB56CE4" w:rsidR="00F34C11" w:rsidRDefault="00C939ED" w:rsidP="00F34C11">
      <w:pPr>
        <w:spacing w:line="360" w:lineRule="auto"/>
        <w:rPr>
          <w:rFonts w:ascii="宋体" w:hAnsi="宋体"/>
          <w:sz w:val="24"/>
          <w:szCs w:val="24"/>
        </w:rPr>
      </w:pPr>
      <w:r>
        <w:rPr>
          <w:rFonts w:ascii="宋体" w:hAnsi="宋体" w:hint="eastAsia"/>
          <w:color w:val="0070C0"/>
          <w:sz w:val="24"/>
          <w:szCs w:val="24"/>
        </w:rPr>
        <w:t>Q3</w:t>
      </w:r>
      <w:r w:rsidR="00F34C11">
        <w:rPr>
          <w:rFonts w:ascii="宋体" w:hAnsi="宋体" w:hint="eastAsia"/>
          <w:sz w:val="24"/>
          <w:szCs w:val="24"/>
        </w:rPr>
        <w:t>——</w:t>
      </w:r>
      <w:r w:rsidR="00C428A1">
        <w:rPr>
          <w:rFonts w:ascii="宋体" w:hAnsi="宋体" w:hint="eastAsia"/>
          <w:sz w:val="24"/>
          <w:szCs w:val="24"/>
        </w:rPr>
        <w:t>上</w:t>
      </w:r>
      <w:r w:rsidR="00F34C11">
        <w:rPr>
          <w:rFonts w:ascii="宋体" w:hAnsi="宋体" w:hint="eastAsia"/>
          <w:sz w:val="24"/>
          <w:szCs w:val="24"/>
        </w:rPr>
        <w:t>一学年参加社会工作及综合表现情况，由班级评定小组进行初步审核和打分，由学院评定小组进行核准并公示。（见附件2）</w:t>
      </w:r>
    </w:p>
    <w:p w14:paraId="36C59EF0" w14:textId="77777777" w:rsidR="00F34C11" w:rsidRDefault="00F34C11" w:rsidP="00F34C11">
      <w:pPr>
        <w:spacing w:line="360" w:lineRule="auto"/>
        <w:ind w:firstLineChars="231" w:firstLine="554"/>
        <w:rPr>
          <w:rFonts w:ascii="宋体" w:hAnsi="宋体"/>
          <w:color w:val="0000FF"/>
          <w:sz w:val="24"/>
          <w:szCs w:val="24"/>
        </w:rPr>
      </w:pPr>
      <w:r>
        <w:rPr>
          <w:rFonts w:ascii="宋体" w:hAnsi="宋体" w:hint="eastAsia"/>
          <w:sz w:val="24"/>
          <w:szCs w:val="24"/>
        </w:rPr>
        <w:t>（3）第三学年，对研二学年情况进行评价，学业奖学金由综合量化成绩排名先后获得。</w:t>
      </w:r>
    </w:p>
    <w:p w14:paraId="566F2E69" w14:textId="39C098DF"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综合量化成绩以学科为单位按如下公式进行计分评定：</w:t>
      </w:r>
    </w:p>
    <w:p w14:paraId="02544817" w14:textId="42EDD992" w:rsidR="00F34C11" w:rsidRPr="00C428A1" w:rsidRDefault="00C939ED" w:rsidP="00C428A1">
      <w:pPr>
        <w:spacing w:line="360" w:lineRule="auto"/>
        <w:jc w:val="center"/>
        <w:rPr>
          <w:rFonts w:ascii="宋体" w:hAnsi="宋体"/>
          <w:b/>
          <w:color w:val="0070C0"/>
          <w:sz w:val="24"/>
          <w:szCs w:val="24"/>
        </w:rPr>
      </w:pPr>
      <w:r>
        <w:rPr>
          <w:rFonts w:ascii="宋体" w:hAnsi="宋体" w:hint="eastAsia"/>
          <w:b/>
          <w:sz w:val="24"/>
          <w:szCs w:val="24"/>
        </w:rPr>
        <w:lastRenderedPageBreak/>
        <w:t>Q</w:t>
      </w:r>
      <w:r w:rsidR="00F34C11" w:rsidRPr="00C428A1">
        <w:rPr>
          <w:rFonts w:ascii="宋体" w:hAnsi="宋体" w:hint="eastAsia"/>
          <w:b/>
          <w:sz w:val="24"/>
          <w:szCs w:val="24"/>
        </w:rPr>
        <w:t>=</w:t>
      </w:r>
      <w:r>
        <w:rPr>
          <w:rFonts w:ascii="宋体" w:hAnsi="宋体" w:hint="eastAsia"/>
          <w:b/>
          <w:color w:val="538135" w:themeColor="accent6" w:themeShade="BF"/>
          <w:sz w:val="24"/>
          <w:szCs w:val="24"/>
        </w:rPr>
        <w:t>0.7</w:t>
      </w:r>
      <w:r>
        <w:rPr>
          <w:rFonts w:ascii="宋体" w:hAnsi="宋体"/>
          <w:b/>
          <w:color w:val="538135" w:themeColor="accent6" w:themeShade="BF"/>
          <w:sz w:val="24"/>
          <w:szCs w:val="24"/>
        </w:rPr>
        <w:t>*</w:t>
      </w:r>
      <w:r w:rsidR="00F34C11" w:rsidRPr="00C428A1">
        <w:rPr>
          <w:rFonts w:ascii="宋体" w:hAnsi="宋体" w:hint="eastAsia"/>
          <w:b/>
          <w:color w:val="538135" w:themeColor="accent6" w:themeShade="BF"/>
          <w:sz w:val="24"/>
          <w:szCs w:val="24"/>
        </w:rPr>
        <w:t>Q2</w:t>
      </w:r>
      <w:r w:rsidR="00F34C11" w:rsidRPr="00C428A1">
        <w:rPr>
          <w:rFonts w:ascii="宋体" w:hAnsi="宋体" w:hint="eastAsia"/>
          <w:b/>
          <w:sz w:val="24"/>
          <w:szCs w:val="24"/>
        </w:rPr>
        <w:t>+</w:t>
      </w:r>
      <w:r>
        <w:rPr>
          <w:rFonts w:ascii="宋体" w:hAnsi="宋体" w:hint="eastAsia"/>
          <w:b/>
          <w:color w:val="0070C0"/>
          <w:sz w:val="24"/>
          <w:szCs w:val="24"/>
        </w:rPr>
        <w:t>0.3</w:t>
      </w:r>
      <w:r>
        <w:rPr>
          <w:rFonts w:ascii="宋体" w:hAnsi="宋体"/>
          <w:b/>
          <w:color w:val="0070C0"/>
          <w:sz w:val="24"/>
          <w:szCs w:val="24"/>
        </w:rPr>
        <w:t>*</w:t>
      </w:r>
      <w:r w:rsidR="00F34C11" w:rsidRPr="00C428A1">
        <w:rPr>
          <w:rFonts w:ascii="宋体" w:hAnsi="宋体" w:hint="eastAsia"/>
          <w:b/>
          <w:color w:val="0070C0"/>
          <w:sz w:val="24"/>
          <w:szCs w:val="24"/>
        </w:rPr>
        <w:t>Q3</w:t>
      </w:r>
    </w:p>
    <w:p w14:paraId="765E5AF1" w14:textId="77777777" w:rsidR="00F34C11" w:rsidRDefault="00F34C11" w:rsidP="00F34C11">
      <w:pPr>
        <w:spacing w:line="360" w:lineRule="auto"/>
        <w:rPr>
          <w:rFonts w:ascii="宋体" w:hAnsi="宋体"/>
          <w:sz w:val="24"/>
          <w:szCs w:val="24"/>
        </w:rPr>
      </w:pPr>
      <w:r>
        <w:rPr>
          <w:rFonts w:ascii="宋体" w:hAnsi="宋体" w:hint="eastAsia"/>
          <w:sz w:val="24"/>
          <w:szCs w:val="24"/>
        </w:rPr>
        <w:t>Q2、Q3代表内容与第二学年评定的各项指标所代表的内容相同。</w:t>
      </w:r>
    </w:p>
    <w:p w14:paraId="1CD3BF6C" w14:textId="3F7A03DD" w:rsidR="00F34C11" w:rsidRDefault="00454415" w:rsidP="00EE578D">
      <w:pPr>
        <w:spacing w:line="360" w:lineRule="auto"/>
        <w:rPr>
          <w:rFonts w:ascii="宋体" w:hAnsi="宋体"/>
          <w:b/>
          <w:sz w:val="24"/>
          <w:szCs w:val="24"/>
        </w:rPr>
      </w:pPr>
      <w:r>
        <w:rPr>
          <w:rFonts w:ascii="宋体" w:hAnsi="宋体" w:hint="eastAsia"/>
          <w:b/>
          <w:sz w:val="24"/>
          <w:szCs w:val="24"/>
        </w:rPr>
        <w:t>六</w:t>
      </w:r>
      <w:r w:rsidR="00F34C11">
        <w:rPr>
          <w:rFonts w:ascii="宋体" w:hAnsi="宋体" w:hint="eastAsia"/>
          <w:b/>
          <w:sz w:val="24"/>
          <w:szCs w:val="24"/>
        </w:rPr>
        <w:t>、评定程序</w:t>
      </w:r>
    </w:p>
    <w:p w14:paraId="026363FC" w14:textId="03CF25B1"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1、本人</w:t>
      </w:r>
      <w:r w:rsidR="007A14AE">
        <w:rPr>
          <w:rFonts w:ascii="宋体" w:hAnsi="宋体"/>
          <w:sz w:val="24"/>
          <w:szCs w:val="24"/>
        </w:rPr>
        <w:t>提交申请，并</w:t>
      </w:r>
      <w:r w:rsidR="007A14AE">
        <w:rPr>
          <w:rFonts w:ascii="宋体" w:hAnsi="宋体" w:hint="eastAsia"/>
          <w:sz w:val="24"/>
          <w:szCs w:val="24"/>
        </w:rPr>
        <w:t>按</w:t>
      </w:r>
      <w:r w:rsidR="007A14AE">
        <w:rPr>
          <w:rFonts w:ascii="宋体" w:hAnsi="宋体"/>
          <w:sz w:val="24"/>
          <w:szCs w:val="24"/>
        </w:rPr>
        <w:t>要求填写、提交相关证明材料</w:t>
      </w:r>
      <w:r w:rsidR="007A14AE">
        <w:rPr>
          <w:rFonts w:ascii="宋体" w:hAnsi="宋体" w:hint="eastAsia"/>
          <w:sz w:val="24"/>
          <w:szCs w:val="24"/>
        </w:rPr>
        <w:t>；</w:t>
      </w:r>
    </w:p>
    <w:p w14:paraId="39FF748B" w14:textId="77777777" w:rsidR="0025332B" w:rsidRDefault="007A14AE" w:rsidP="00F34C11">
      <w:pPr>
        <w:spacing w:line="360" w:lineRule="auto"/>
        <w:ind w:firstLineChars="200" w:firstLine="480"/>
        <w:rPr>
          <w:rFonts w:ascii="宋体" w:hAnsi="宋体" w:cs="仿宋"/>
          <w:sz w:val="24"/>
          <w:szCs w:val="24"/>
        </w:rPr>
      </w:pPr>
      <w:r>
        <w:rPr>
          <w:rFonts w:ascii="宋体" w:hAnsi="宋体" w:hint="eastAsia"/>
          <w:sz w:val="24"/>
          <w:szCs w:val="24"/>
        </w:rPr>
        <w:t>2</w:t>
      </w:r>
      <w:r w:rsidR="00BD1183">
        <w:rPr>
          <w:rFonts w:ascii="宋体" w:hAnsi="宋体" w:hint="eastAsia"/>
          <w:sz w:val="24"/>
          <w:szCs w:val="24"/>
        </w:rPr>
        <w:t>、</w:t>
      </w:r>
      <w:r>
        <w:rPr>
          <w:rFonts w:ascii="宋体" w:hAnsi="宋体" w:cs="仿宋" w:hint="eastAsia"/>
          <w:sz w:val="24"/>
          <w:szCs w:val="24"/>
        </w:rPr>
        <w:t>班级评定小组</w:t>
      </w:r>
      <w:r w:rsidR="0025332B">
        <w:rPr>
          <w:rFonts w:ascii="宋体" w:hAnsi="宋体" w:cs="仿宋" w:hint="eastAsia"/>
          <w:sz w:val="24"/>
          <w:szCs w:val="24"/>
        </w:rPr>
        <w:t>对</w:t>
      </w:r>
      <w:r w:rsidR="0025332B">
        <w:rPr>
          <w:rFonts w:ascii="宋体" w:hAnsi="宋体" w:cs="仿宋"/>
          <w:sz w:val="24"/>
          <w:szCs w:val="24"/>
        </w:rPr>
        <w:t>申请材料进行初审后</w:t>
      </w:r>
      <w:r w:rsidR="0025332B">
        <w:rPr>
          <w:rFonts w:ascii="宋体" w:hAnsi="宋体" w:cs="仿宋" w:hint="eastAsia"/>
          <w:sz w:val="24"/>
          <w:szCs w:val="24"/>
        </w:rPr>
        <w:t>，</w:t>
      </w:r>
      <w:r w:rsidR="0025332B">
        <w:rPr>
          <w:rFonts w:ascii="宋体" w:hAnsi="宋体" w:cs="仿宋"/>
          <w:sz w:val="24"/>
          <w:szCs w:val="24"/>
        </w:rPr>
        <w:t>交由</w:t>
      </w:r>
      <w:r w:rsidR="001C2008">
        <w:rPr>
          <w:rFonts w:ascii="宋体" w:hAnsi="宋体" w:cs="仿宋" w:hint="eastAsia"/>
          <w:sz w:val="24"/>
          <w:szCs w:val="24"/>
        </w:rPr>
        <w:t>学科</w:t>
      </w:r>
      <w:r w:rsidR="0025332B">
        <w:rPr>
          <w:rFonts w:ascii="宋体" w:hAnsi="宋体" w:cs="仿宋" w:hint="eastAsia"/>
          <w:sz w:val="24"/>
          <w:szCs w:val="24"/>
        </w:rPr>
        <w:t>及</w:t>
      </w:r>
      <w:r w:rsidR="0025332B">
        <w:rPr>
          <w:rFonts w:ascii="宋体" w:hAnsi="宋体" w:cs="仿宋"/>
          <w:sz w:val="24"/>
          <w:szCs w:val="24"/>
        </w:rPr>
        <w:t>学院评定小组审核</w:t>
      </w:r>
      <w:r w:rsidR="0025332B">
        <w:rPr>
          <w:rFonts w:ascii="宋体" w:hAnsi="宋体" w:cs="仿宋" w:hint="eastAsia"/>
          <w:sz w:val="24"/>
          <w:szCs w:val="24"/>
        </w:rPr>
        <w:t>；</w:t>
      </w:r>
    </w:p>
    <w:p w14:paraId="1826C29B" w14:textId="77777777" w:rsidR="007A14AE" w:rsidRDefault="0025332B" w:rsidP="00F34C11">
      <w:pPr>
        <w:spacing w:line="360" w:lineRule="auto"/>
        <w:ind w:firstLineChars="200" w:firstLine="480"/>
        <w:rPr>
          <w:rFonts w:ascii="宋体" w:hAnsi="宋体"/>
          <w:sz w:val="24"/>
          <w:szCs w:val="24"/>
        </w:rPr>
      </w:pPr>
      <w:r>
        <w:rPr>
          <w:rFonts w:ascii="宋体" w:hAnsi="宋体" w:cs="仿宋"/>
          <w:sz w:val="24"/>
          <w:szCs w:val="24"/>
        </w:rPr>
        <w:t>3</w:t>
      </w:r>
      <w:r w:rsidR="00BD1183">
        <w:rPr>
          <w:rFonts w:ascii="宋体" w:hAnsi="宋体" w:cs="仿宋" w:hint="eastAsia"/>
          <w:sz w:val="24"/>
          <w:szCs w:val="24"/>
        </w:rPr>
        <w:t>、</w:t>
      </w:r>
      <w:r>
        <w:rPr>
          <w:rFonts w:ascii="宋体" w:hAnsi="宋体" w:cs="仿宋" w:hint="eastAsia"/>
          <w:sz w:val="24"/>
          <w:szCs w:val="24"/>
        </w:rPr>
        <w:t>将审核</w:t>
      </w:r>
      <w:r>
        <w:rPr>
          <w:rFonts w:ascii="宋体" w:hAnsi="宋体" w:cs="仿宋"/>
          <w:sz w:val="24"/>
          <w:szCs w:val="24"/>
        </w:rPr>
        <w:t>结果予以公示，</w:t>
      </w:r>
      <w:r w:rsidR="007A14AE">
        <w:rPr>
          <w:rFonts w:ascii="宋体" w:hAnsi="宋体" w:cs="仿宋" w:hint="eastAsia"/>
          <w:sz w:val="24"/>
          <w:szCs w:val="24"/>
        </w:rPr>
        <w:t>如有</w:t>
      </w:r>
      <w:r w:rsidR="007A14AE">
        <w:rPr>
          <w:rFonts w:ascii="宋体" w:hAnsi="宋体" w:cs="仿宋"/>
          <w:sz w:val="24"/>
          <w:szCs w:val="24"/>
        </w:rPr>
        <w:t>问题在反馈</w:t>
      </w:r>
      <w:r w:rsidR="007A14AE">
        <w:rPr>
          <w:rFonts w:ascii="宋体" w:hAnsi="宋体" w:cs="仿宋" w:hint="eastAsia"/>
          <w:sz w:val="24"/>
          <w:szCs w:val="24"/>
        </w:rPr>
        <w:t>期</w:t>
      </w:r>
      <w:r w:rsidR="007A14AE">
        <w:rPr>
          <w:rFonts w:ascii="宋体" w:hAnsi="宋体" w:cs="仿宋"/>
          <w:sz w:val="24"/>
          <w:szCs w:val="24"/>
        </w:rPr>
        <w:t>内反馈；</w:t>
      </w:r>
    </w:p>
    <w:p w14:paraId="22047114" w14:textId="77777777" w:rsidR="00F34C11" w:rsidRDefault="0025332B" w:rsidP="00F34C11">
      <w:pPr>
        <w:spacing w:line="360" w:lineRule="auto"/>
        <w:ind w:firstLineChars="200" w:firstLine="480"/>
        <w:rPr>
          <w:rFonts w:ascii="宋体" w:hAnsi="宋体"/>
          <w:b/>
          <w:sz w:val="24"/>
          <w:szCs w:val="24"/>
        </w:rPr>
      </w:pPr>
      <w:r>
        <w:rPr>
          <w:rFonts w:ascii="宋体" w:hAnsi="宋体"/>
          <w:sz w:val="24"/>
          <w:szCs w:val="24"/>
        </w:rPr>
        <w:t>4</w:t>
      </w:r>
      <w:r w:rsidR="00F34C11">
        <w:rPr>
          <w:rFonts w:ascii="宋体" w:hAnsi="宋体" w:hint="eastAsia"/>
          <w:sz w:val="24"/>
          <w:szCs w:val="24"/>
        </w:rPr>
        <w:t>、</w:t>
      </w:r>
      <w:r>
        <w:rPr>
          <w:rFonts w:ascii="宋体" w:hAnsi="宋体" w:hint="eastAsia"/>
          <w:sz w:val="24"/>
          <w:szCs w:val="24"/>
        </w:rPr>
        <w:t>反馈期</w:t>
      </w:r>
      <w:r>
        <w:rPr>
          <w:rFonts w:ascii="宋体" w:hAnsi="宋体"/>
          <w:sz w:val="24"/>
          <w:szCs w:val="24"/>
        </w:rPr>
        <w:t>结束，</w:t>
      </w:r>
      <w:r w:rsidR="007A14AE">
        <w:rPr>
          <w:rFonts w:ascii="宋体" w:hAnsi="宋体" w:hint="eastAsia"/>
          <w:sz w:val="24"/>
          <w:szCs w:val="24"/>
        </w:rPr>
        <w:t>学院</w:t>
      </w:r>
      <w:r w:rsidR="00F34C11" w:rsidRPr="00BD1183">
        <w:rPr>
          <w:rFonts w:ascii="宋体" w:hAnsi="宋体" w:hint="eastAsia"/>
          <w:sz w:val="24"/>
          <w:szCs w:val="24"/>
        </w:rPr>
        <w:t>将评定结果在学院进行不少于5个工作日的公示</w:t>
      </w:r>
      <w:r w:rsidR="001C2008" w:rsidRPr="00BD1183">
        <w:rPr>
          <w:rFonts w:ascii="宋体" w:hAnsi="宋体" w:hint="eastAsia"/>
          <w:sz w:val="24"/>
          <w:szCs w:val="24"/>
        </w:rPr>
        <w:t>；</w:t>
      </w:r>
    </w:p>
    <w:p w14:paraId="1F72CBA8" w14:textId="77777777" w:rsidR="00F34C11" w:rsidRDefault="0025332B" w:rsidP="00F34C11">
      <w:pPr>
        <w:snapToGrid w:val="0"/>
        <w:spacing w:line="360" w:lineRule="auto"/>
        <w:ind w:firstLineChars="200" w:firstLine="480"/>
        <w:rPr>
          <w:rFonts w:ascii="宋体" w:hAnsi="宋体"/>
          <w:sz w:val="24"/>
          <w:szCs w:val="24"/>
        </w:rPr>
      </w:pPr>
      <w:r>
        <w:rPr>
          <w:rFonts w:ascii="宋体" w:hAnsi="宋体"/>
          <w:sz w:val="24"/>
          <w:szCs w:val="24"/>
        </w:rPr>
        <w:t>5</w:t>
      </w:r>
      <w:r w:rsidR="00F34C11">
        <w:rPr>
          <w:rFonts w:ascii="宋体" w:hAnsi="宋体" w:hint="eastAsia"/>
          <w:sz w:val="24"/>
          <w:szCs w:val="24"/>
        </w:rPr>
        <w:t>、公示结束后学院将评定结果上报党委研究生工作部，党委研究生工作部审核并汇总后报财务处执行，学校于每年</w:t>
      </w:r>
      <w:r w:rsidR="00F34C11">
        <w:rPr>
          <w:rFonts w:ascii="宋体" w:hAnsi="宋体"/>
          <w:sz w:val="24"/>
          <w:szCs w:val="24"/>
        </w:rPr>
        <w:t>12</w:t>
      </w:r>
      <w:r w:rsidR="00F34C11">
        <w:rPr>
          <w:rFonts w:ascii="宋体" w:hAnsi="宋体" w:hint="eastAsia"/>
          <w:sz w:val="24"/>
          <w:szCs w:val="24"/>
        </w:rPr>
        <w:t>月</w:t>
      </w:r>
      <w:r w:rsidR="00F34C11">
        <w:rPr>
          <w:rFonts w:ascii="宋体" w:hAnsi="宋体"/>
          <w:sz w:val="24"/>
          <w:szCs w:val="24"/>
        </w:rPr>
        <w:t>30</w:t>
      </w:r>
      <w:r w:rsidR="00F34C11">
        <w:rPr>
          <w:rFonts w:ascii="宋体" w:hAnsi="宋体" w:hint="eastAsia"/>
          <w:sz w:val="24"/>
          <w:szCs w:val="24"/>
        </w:rPr>
        <w:t>日前将学业奖学金一次性发放给获奖研究生。</w:t>
      </w:r>
    </w:p>
    <w:p w14:paraId="11FBB923" w14:textId="77777777" w:rsidR="00F34C11" w:rsidRDefault="00EE578D" w:rsidP="00F34C11">
      <w:pPr>
        <w:spacing w:line="360" w:lineRule="auto"/>
        <w:rPr>
          <w:rFonts w:ascii="宋体" w:hAnsi="宋体"/>
          <w:b/>
          <w:sz w:val="24"/>
          <w:szCs w:val="24"/>
        </w:rPr>
      </w:pPr>
      <w:r>
        <w:rPr>
          <w:rFonts w:ascii="宋体" w:hAnsi="宋体" w:hint="eastAsia"/>
          <w:b/>
          <w:sz w:val="24"/>
          <w:szCs w:val="24"/>
        </w:rPr>
        <w:t>八</w:t>
      </w:r>
      <w:r w:rsidR="00F34C11">
        <w:rPr>
          <w:rFonts w:ascii="宋体" w:hAnsi="宋体" w:hint="eastAsia"/>
          <w:b/>
          <w:sz w:val="24"/>
          <w:szCs w:val="24"/>
        </w:rPr>
        <w:t>、评定要求</w:t>
      </w:r>
    </w:p>
    <w:p w14:paraId="00FA23AC" w14:textId="77777777" w:rsidR="00017B63" w:rsidRDefault="00F34C11" w:rsidP="00F34C11">
      <w:pPr>
        <w:spacing w:line="360" w:lineRule="auto"/>
        <w:ind w:firstLineChars="200" w:firstLine="480"/>
        <w:rPr>
          <w:rFonts w:ascii="宋体" w:hAnsi="宋体"/>
          <w:sz w:val="24"/>
          <w:szCs w:val="24"/>
        </w:rPr>
      </w:pPr>
      <w:r>
        <w:rPr>
          <w:rFonts w:ascii="宋体" w:hAnsi="宋体" w:hint="eastAsia"/>
          <w:sz w:val="24"/>
          <w:szCs w:val="24"/>
        </w:rPr>
        <w:t>1、评定</w:t>
      </w:r>
      <w:r>
        <w:rPr>
          <w:rFonts w:ascii="宋体" w:hAnsi="宋体"/>
          <w:sz w:val="24"/>
          <w:szCs w:val="24"/>
        </w:rPr>
        <w:t>过程中坚持</w:t>
      </w:r>
      <w:r>
        <w:rPr>
          <w:rFonts w:ascii="宋体" w:hAnsi="宋体" w:hint="eastAsia"/>
          <w:sz w:val="24"/>
          <w:szCs w:val="24"/>
        </w:rPr>
        <w:t>公平、公正、公开的原则，如对评优</w:t>
      </w:r>
      <w:r w:rsidR="00017B63">
        <w:rPr>
          <w:rFonts w:ascii="宋体" w:hAnsi="宋体" w:hint="eastAsia"/>
          <w:sz w:val="24"/>
          <w:szCs w:val="24"/>
        </w:rPr>
        <w:t>过程</w:t>
      </w:r>
      <w:r w:rsidR="00017B63">
        <w:rPr>
          <w:rFonts w:ascii="宋体" w:hAnsi="宋体"/>
          <w:sz w:val="24"/>
          <w:szCs w:val="24"/>
        </w:rPr>
        <w:t>中</w:t>
      </w:r>
      <w:r>
        <w:rPr>
          <w:rFonts w:ascii="宋体" w:hAnsi="宋体"/>
          <w:sz w:val="24"/>
          <w:szCs w:val="24"/>
        </w:rPr>
        <w:t>有疑问，需在</w:t>
      </w:r>
      <w:r>
        <w:rPr>
          <w:rFonts w:ascii="宋体" w:hAnsi="宋体" w:hint="eastAsia"/>
          <w:sz w:val="24"/>
          <w:szCs w:val="24"/>
        </w:rPr>
        <w:t>反馈</w:t>
      </w:r>
      <w:r w:rsidR="00017B63">
        <w:rPr>
          <w:rFonts w:ascii="宋体" w:hAnsi="宋体" w:hint="eastAsia"/>
          <w:sz w:val="24"/>
          <w:szCs w:val="24"/>
        </w:rPr>
        <w:t>期内</w:t>
      </w:r>
      <w:r w:rsidR="00017B63">
        <w:rPr>
          <w:rFonts w:ascii="宋体" w:hAnsi="宋体"/>
          <w:sz w:val="24"/>
          <w:szCs w:val="24"/>
        </w:rPr>
        <w:t>进行反馈</w:t>
      </w:r>
      <w:r w:rsidR="00017B63">
        <w:rPr>
          <w:rFonts w:ascii="宋体" w:hAnsi="宋体" w:hint="eastAsia"/>
          <w:sz w:val="24"/>
          <w:szCs w:val="24"/>
        </w:rPr>
        <w:t>。</w:t>
      </w:r>
    </w:p>
    <w:p w14:paraId="17373A8E" w14:textId="77777777" w:rsidR="00F34C11" w:rsidRDefault="00F34C11" w:rsidP="00F34C11">
      <w:pPr>
        <w:spacing w:line="360" w:lineRule="auto"/>
        <w:ind w:firstLineChars="200" w:firstLine="480"/>
        <w:rPr>
          <w:rFonts w:ascii="宋体" w:hAnsi="宋体"/>
          <w:sz w:val="24"/>
          <w:szCs w:val="24"/>
        </w:rPr>
      </w:pPr>
      <w:r>
        <w:rPr>
          <w:rFonts w:ascii="宋体" w:hAnsi="宋体" w:hint="eastAsia"/>
          <w:sz w:val="24"/>
          <w:szCs w:val="24"/>
        </w:rPr>
        <w:t>2、考评学年的时间界定为上一年度9月1日到当年8月31日，所有论文、专著及获奖成果必须是</w:t>
      </w:r>
      <w:r>
        <w:rPr>
          <w:rFonts w:ascii="宋体" w:hAnsi="宋体" w:hint="eastAsia"/>
          <w:b/>
          <w:sz w:val="24"/>
          <w:szCs w:val="24"/>
        </w:rPr>
        <w:t>在考评学年内</w:t>
      </w:r>
      <w:r>
        <w:rPr>
          <w:rFonts w:ascii="宋体" w:hAnsi="宋体" w:hint="eastAsia"/>
          <w:sz w:val="24"/>
          <w:szCs w:val="24"/>
        </w:rPr>
        <w:t>第一作者以北京林业大学的名义发表或取得的，</w:t>
      </w:r>
      <w:r>
        <w:rPr>
          <w:rFonts w:ascii="宋体" w:hAnsi="宋体"/>
          <w:b/>
          <w:sz w:val="24"/>
          <w:szCs w:val="24"/>
        </w:rPr>
        <w:t>毕业年级</w:t>
      </w:r>
      <w:r>
        <w:rPr>
          <w:rFonts w:ascii="宋体" w:hAnsi="宋体" w:hint="eastAsia"/>
          <w:b/>
          <w:sz w:val="24"/>
          <w:szCs w:val="24"/>
        </w:rPr>
        <w:t>可延长到评定时，但都需以论文正式刊出</w:t>
      </w:r>
      <w:r>
        <w:rPr>
          <w:rFonts w:ascii="宋体" w:hAnsi="宋体"/>
          <w:b/>
          <w:sz w:val="24"/>
          <w:szCs w:val="24"/>
        </w:rPr>
        <w:t>为准</w:t>
      </w:r>
      <w:r>
        <w:rPr>
          <w:rFonts w:ascii="宋体" w:hAnsi="宋体" w:hint="eastAsia"/>
          <w:b/>
          <w:sz w:val="24"/>
          <w:szCs w:val="24"/>
        </w:rPr>
        <w:t>。</w:t>
      </w:r>
    </w:p>
    <w:p w14:paraId="3CCE0E7D" w14:textId="77777777" w:rsidR="00F34C11" w:rsidRDefault="00F34C11" w:rsidP="00F34C11">
      <w:pPr>
        <w:snapToGrid w:val="0"/>
        <w:spacing w:line="360" w:lineRule="auto"/>
        <w:ind w:firstLineChars="200" w:firstLine="480"/>
        <w:rPr>
          <w:rFonts w:ascii="宋体" w:hAnsi="宋体"/>
          <w:sz w:val="24"/>
          <w:szCs w:val="24"/>
        </w:rPr>
      </w:pPr>
      <w:r>
        <w:rPr>
          <w:rFonts w:ascii="宋体" w:hAnsi="宋体" w:hint="eastAsia"/>
          <w:sz w:val="24"/>
          <w:szCs w:val="24"/>
        </w:rPr>
        <w:t>3、研究生所提供的各项评定材料必须真实可靠，如发现弄虚作假行为，即取消当年所有奖学金参评资格，已发放的奖学金予以追回。</w:t>
      </w:r>
    </w:p>
    <w:p w14:paraId="480E9987" w14:textId="77777777" w:rsidR="00F34C11" w:rsidRDefault="00F34C11" w:rsidP="00F34C11">
      <w:pPr>
        <w:snapToGrid w:val="0"/>
        <w:spacing w:line="360" w:lineRule="auto"/>
        <w:ind w:firstLineChars="200" w:firstLine="480"/>
        <w:rPr>
          <w:rFonts w:ascii="宋体" w:hAnsi="宋体"/>
          <w:sz w:val="24"/>
          <w:szCs w:val="24"/>
        </w:rPr>
      </w:pPr>
      <w:r>
        <w:rPr>
          <w:rFonts w:ascii="宋体" w:hAnsi="宋体" w:hint="eastAsia"/>
          <w:sz w:val="24"/>
          <w:szCs w:val="24"/>
        </w:rPr>
        <w:t>4、研究生学业奖学金评审的相关资料在学院留存一年备查。</w:t>
      </w:r>
    </w:p>
    <w:p w14:paraId="7324B68B" w14:textId="77777777" w:rsidR="00F34C11" w:rsidRDefault="00F34C11" w:rsidP="00F34C11">
      <w:pPr>
        <w:snapToGrid w:val="0"/>
        <w:spacing w:line="360" w:lineRule="auto"/>
        <w:ind w:firstLineChars="200" w:firstLine="480"/>
        <w:rPr>
          <w:rFonts w:ascii="宋体" w:hAnsi="宋体"/>
          <w:sz w:val="24"/>
          <w:szCs w:val="24"/>
        </w:rPr>
      </w:pPr>
    </w:p>
    <w:p w14:paraId="627BDEEA" w14:textId="77777777" w:rsidR="00F34C11" w:rsidRDefault="00F34C11" w:rsidP="00F34C11">
      <w:pPr>
        <w:snapToGrid w:val="0"/>
        <w:spacing w:line="360" w:lineRule="auto"/>
        <w:ind w:firstLineChars="200" w:firstLine="480"/>
        <w:rPr>
          <w:rFonts w:ascii="宋体" w:hAnsi="宋体"/>
          <w:sz w:val="24"/>
          <w:szCs w:val="24"/>
        </w:rPr>
      </w:pPr>
    </w:p>
    <w:p w14:paraId="4523B0EB" w14:textId="77777777" w:rsidR="00F34C11" w:rsidRDefault="00F34C11" w:rsidP="00F34C11">
      <w:pPr>
        <w:snapToGrid w:val="0"/>
        <w:spacing w:line="360" w:lineRule="auto"/>
        <w:ind w:firstLineChars="200" w:firstLine="480"/>
        <w:rPr>
          <w:rFonts w:ascii="宋体" w:hAnsi="宋体"/>
          <w:sz w:val="24"/>
          <w:szCs w:val="24"/>
        </w:rPr>
      </w:pPr>
    </w:p>
    <w:p w14:paraId="0546EF28" w14:textId="77777777" w:rsidR="00F34C11" w:rsidRDefault="00F34C11" w:rsidP="00F34C11">
      <w:pPr>
        <w:snapToGrid w:val="0"/>
        <w:spacing w:line="360" w:lineRule="auto"/>
        <w:ind w:firstLineChars="200" w:firstLine="480"/>
        <w:rPr>
          <w:rFonts w:ascii="宋体" w:hAnsi="宋体"/>
          <w:sz w:val="24"/>
          <w:szCs w:val="24"/>
        </w:rPr>
      </w:pPr>
    </w:p>
    <w:p w14:paraId="3CE5B9FD" w14:textId="77777777" w:rsidR="00454415" w:rsidRDefault="00454415" w:rsidP="00F34C11">
      <w:pPr>
        <w:snapToGrid w:val="0"/>
        <w:spacing w:line="360" w:lineRule="auto"/>
        <w:ind w:firstLineChars="200" w:firstLine="480"/>
        <w:rPr>
          <w:rFonts w:ascii="宋体" w:hAnsi="宋体"/>
          <w:sz w:val="24"/>
          <w:szCs w:val="24"/>
        </w:rPr>
      </w:pPr>
    </w:p>
    <w:p w14:paraId="541CEBB6" w14:textId="77777777" w:rsidR="00454415" w:rsidRDefault="00454415" w:rsidP="00F34C11">
      <w:pPr>
        <w:snapToGrid w:val="0"/>
        <w:spacing w:line="360" w:lineRule="auto"/>
        <w:ind w:firstLineChars="200" w:firstLine="480"/>
        <w:rPr>
          <w:rFonts w:ascii="宋体" w:hAnsi="宋体"/>
          <w:sz w:val="24"/>
          <w:szCs w:val="24"/>
        </w:rPr>
      </w:pPr>
    </w:p>
    <w:p w14:paraId="748B85EC" w14:textId="77777777" w:rsidR="00454415" w:rsidRDefault="00454415" w:rsidP="00F34C11">
      <w:pPr>
        <w:snapToGrid w:val="0"/>
        <w:spacing w:line="360" w:lineRule="auto"/>
        <w:ind w:firstLineChars="200" w:firstLine="480"/>
        <w:rPr>
          <w:rFonts w:ascii="宋体" w:hAnsi="宋体"/>
          <w:sz w:val="24"/>
          <w:szCs w:val="24"/>
        </w:rPr>
      </w:pPr>
    </w:p>
    <w:p w14:paraId="279DA2A6" w14:textId="77777777" w:rsidR="00454415" w:rsidRDefault="00454415" w:rsidP="00F34C11">
      <w:pPr>
        <w:snapToGrid w:val="0"/>
        <w:spacing w:line="360" w:lineRule="auto"/>
        <w:ind w:firstLineChars="200" w:firstLine="480"/>
        <w:rPr>
          <w:rFonts w:ascii="宋体" w:hAnsi="宋体"/>
          <w:sz w:val="24"/>
          <w:szCs w:val="24"/>
        </w:rPr>
      </w:pPr>
    </w:p>
    <w:p w14:paraId="65759424" w14:textId="77777777" w:rsidR="00454415" w:rsidRDefault="00454415" w:rsidP="00F34C11">
      <w:pPr>
        <w:snapToGrid w:val="0"/>
        <w:spacing w:line="360" w:lineRule="auto"/>
        <w:ind w:firstLineChars="200" w:firstLine="480"/>
        <w:rPr>
          <w:rFonts w:ascii="宋体" w:hAnsi="宋体"/>
          <w:sz w:val="24"/>
          <w:szCs w:val="24"/>
        </w:rPr>
      </w:pPr>
    </w:p>
    <w:p w14:paraId="6AC1211C" w14:textId="77777777" w:rsidR="00454415" w:rsidRDefault="00454415" w:rsidP="00F34C11">
      <w:pPr>
        <w:snapToGrid w:val="0"/>
        <w:spacing w:line="360" w:lineRule="auto"/>
        <w:ind w:firstLineChars="200" w:firstLine="480"/>
        <w:rPr>
          <w:rFonts w:ascii="宋体" w:hAnsi="宋体" w:hint="eastAsia"/>
          <w:sz w:val="24"/>
          <w:szCs w:val="24"/>
        </w:rPr>
      </w:pPr>
      <w:bookmarkStart w:id="0" w:name="_GoBack"/>
      <w:bookmarkEnd w:id="0"/>
    </w:p>
    <w:p w14:paraId="607240AB" w14:textId="77777777" w:rsidR="00C939ED" w:rsidRDefault="00C939ED" w:rsidP="00F34C11">
      <w:pPr>
        <w:snapToGrid w:val="0"/>
        <w:spacing w:line="360" w:lineRule="auto"/>
        <w:ind w:firstLineChars="200" w:firstLine="480"/>
        <w:rPr>
          <w:rFonts w:ascii="宋体" w:hAnsi="宋体" w:hint="eastAsia"/>
          <w:sz w:val="24"/>
          <w:szCs w:val="24"/>
        </w:rPr>
      </w:pPr>
    </w:p>
    <w:p w14:paraId="0D518576" w14:textId="77777777" w:rsidR="00F34C11" w:rsidRDefault="00F34C11" w:rsidP="00F34C11">
      <w:pPr>
        <w:spacing w:line="360" w:lineRule="auto"/>
        <w:rPr>
          <w:rFonts w:ascii="宋体" w:hAnsi="宋体"/>
          <w:b/>
          <w:sz w:val="24"/>
          <w:szCs w:val="24"/>
        </w:rPr>
      </w:pPr>
      <w:r>
        <w:rPr>
          <w:rFonts w:ascii="宋体" w:hAnsi="宋体" w:hint="eastAsia"/>
          <w:b/>
          <w:sz w:val="24"/>
          <w:szCs w:val="24"/>
        </w:rPr>
        <w:lastRenderedPageBreak/>
        <w:t>附件1：</w:t>
      </w:r>
      <w:r w:rsidR="00CD4087" w:rsidRPr="00CD4087">
        <w:rPr>
          <w:rFonts w:ascii="宋体" w:hAnsi="宋体" w:hint="eastAsia"/>
          <w:b/>
          <w:sz w:val="24"/>
          <w:szCs w:val="24"/>
        </w:rPr>
        <w:t>发表论文、论著等科研成果（Q</w:t>
      </w:r>
      <w:r w:rsidR="00CD4087" w:rsidRPr="00CD4087">
        <w:rPr>
          <w:rFonts w:ascii="宋体" w:hAnsi="宋体"/>
          <w:b/>
          <w:sz w:val="24"/>
          <w:szCs w:val="24"/>
        </w:rPr>
        <w:t>2</w:t>
      </w:r>
      <w:r w:rsidR="00CD4087" w:rsidRPr="00CD4087">
        <w:rPr>
          <w:rFonts w:ascii="宋体" w:hAnsi="宋体" w:hint="eastAsia"/>
          <w:b/>
          <w:sz w:val="24"/>
          <w:szCs w:val="24"/>
        </w:rPr>
        <w:t>）量化计分表</w:t>
      </w:r>
    </w:p>
    <w:p w14:paraId="0B79AEA0" w14:textId="77777777" w:rsidR="00F34C11" w:rsidRDefault="00F34C11" w:rsidP="00F34C11">
      <w:pPr>
        <w:spacing w:line="360" w:lineRule="auto"/>
        <w:rPr>
          <w:rFonts w:ascii="宋体" w:hAnsi="宋体"/>
          <w:b/>
          <w:sz w:val="24"/>
          <w:szCs w:val="24"/>
        </w:rPr>
      </w:pPr>
    </w:p>
    <w:p w14:paraId="562CF0C9" w14:textId="436C2BBD" w:rsidR="00F34C11" w:rsidRDefault="00F34C11" w:rsidP="00F34C11">
      <w:pPr>
        <w:spacing w:line="360" w:lineRule="auto"/>
        <w:jc w:val="center"/>
        <w:rPr>
          <w:rFonts w:ascii="宋体" w:hAnsi="宋体"/>
          <w:b/>
          <w:sz w:val="24"/>
          <w:szCs w:val="24"/>
        </w:rPr>
      </w:pPr>
      <w:r>
        <w:rPr>
          <w:rFonts w:ascii="宋体" w:hAnsi="宋体" w:hint="eastAsia"/>
          <w:b/>
          <w:sz w:val="24"/>
          <w:szCs w:val="24"/>
        </w:rPr>
        <w:t>表</w:t>
      </w:r>
      <w:r w:rsidR="000A7E41">
        <w:rPr>
          <w:rFonts w:ascii="宋体" w:hAnsi="宋体" w:hint="eastAsia"/>
          <w:b/>
          <w:sz w:val="24"/>
          <w:szCs w:val="24"/>
        </w:rPr>
        <w:t xml:space="preserve">1 </w:t>
      </w:r>
      <w:r>
        <w:rPr>
          <w:rFonts w:ascii="宋体" w:hAnsi="宋体" w:hint="eastAsia"/>
          <w:b/>
          <w:sz w:val="24"/>
          <w:szCs w:val="24"/>
        </w:rPr>
        <w:t xml:space="preserve"> 研究生发表论文、论著等科研成果（Q2-1）计分表</w:t>
      </w:r>
    </w:p>
    <w:tbl>
      <w:tblPr>
        <w:tblpPr w:leftFromText="180" w:rightFromText="180" w:vertAnchor="text" w:horzAnchor="margin" w:tblpXSpec="center" w:tblpY="105"/>
        <w:tblW w:w="83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4"/>
        <w:gridCol w:w="919"/>
        <w:gridCol w:w="1089"/>
        <w:gridCol w:w="896"/>
        <w:gridCol w:w="992"/>
        <w:gridCol w:w="1134"/>
        <w:gridCol w:w="1985"/>
      </w:tblGrid>
      <w:tr w:rsidR="00F34C11" w14:paraId="2763177F" w14:textId="77777777" w:rsidTr="000A7E41">
        <w:trPr>
          <w:trHeight w:val="1610"/>
        </w:trPr>
        <w:tc>
          <w:tcPr>
            <w:tcW w:w="1344" w:type="dxa"/>
            <w:tcBorders>
              <w:top w:val="single" w:sz="4" w:space="0" w:color="auto"/>
              <w:left w:val="single" w:sz="4" w:space="0" w:color="auto"/>
              <w:bottom w:val="single" w:sz="4" w:space="0" w:color="auto"/>
              <w:right w:val="single" w:sz="4" w:space="0" w:color="auto"/>
            </w:tcBorders>
          </w:tcPr>
          <w:p w14:paraId="151E45DC" w14:textId="77777777" w:rsidR="00F34C11" w:rsidRDefault="00F34C11" w:rsidP="00426028">
            <w:pPr>
              <w:spacing w:line="360" w:lineRule="auto"/>
              <w:ind w:firstLineChars="50" w:firstLine="120"/>
              <w:rPr>
                <w:rFonts w:ascii="宋体" w:hAnsi="宋体"/>
                <w:color w:val="000000"/>
                <w:sz w:val="24"/>
                <w:szCs w:val="24"/>
              </w:rPr>
            </w:pPr>
            <w:r>
              <w:rPr>
                <w:rFonts w:ascii="宋体" w:hAnsi="宋体"/>
                <w:noProof/>
                <w:color w:val="000000"/>
                <w:sz w:val="24"/>
                <w:szCs w:val="24"/>
              </w:rPr>
              <mc:AlternateContent>
                <mc:Choice Requires="wps">
                  <w:drawing>
                    <wp:anchor distT="0" distB="0" distL="114300" distR="114300" simplePos="0" relativeHeight="251662336" behindDoc="0" locked="0" layoutInCell="1" allowOverlap="1" wp14:anchorId="5A5D9DC0" wp14:editId="5172C286">
                      <wp:simplePos x="0" y="0"/>
                      <wp:positionH relativeFrom="column">
                        <wp:posOffset>-83821</wp:posOffset>
                      </wp:positionH>
                      <wp:positionV relativeFrom="paragraph">
                        <wp:posOffset>6986</wp:posOffset>
                      </wp:positionV>
                      <wp:extent cx="866775" cy="1181100"/>
                      <wp:effectExtent l="0" t="0" r="2857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118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272C" id="直接连接符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55pt" to="61.6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"/>
                  </w:pict>
                </mc:Fallback>
              </mc:AlternateContent>
            </w:r>
            <w:r>
              <w:rPr>
                <w:rFonts w:ascii="宋体" w:hAnsi="宋体" w:hint="eastAsia"/>
                <w:color w:val="000000"/>
                <w:sz w:val="24"/>
                <w:szCs w:val="24"/>
              </w:rPr>
              <w:t xml:space="preserve"> </w:t>
            </w:r>
            <w:r w:rsidR="00CD4087">
              <w:rPr>
                <w:rFonts w:ascii="宋体" w:hAnsi="宋体"/>
                <w:color w:val="000000"/>
                <w:sz w:val="24"/>
                <w:szCs w:val="24"/>
              </w:rPr>
              <w:t xml:space="preserve"> </w:t>
            </w:r>
            <w:r>
              <w:rPr>
                <w:rFonts w:ascii="宋体" w:hAnsi="宋体" w:hint="eastAsia"/>
                <w:color w:val="000000"/>
                <w:sz w:val="24"/>
                <w:szCs w:val="24"/>
              </w:rPr>
              <w:t>类别</w:t>
            </w:r>
          </w:p>
          <w:p w14:paraId="456ABF8B" w14:textId="77777777" w:rsidR="00CD4087" w:rsidRDefault="00CD4087" w:rsidP="00426028">
            <w:pPr>
              <w:spacing w:line="360" w:lineRule="auto"/>
              <w:rPr>
                <w:rFonts w:ascii="宋体" w:hAnsi="宋体"/>
                <w:color w:val="000000"/>
                <w:sz w:val="24"/>
                <w:szCs w:val="24"/>
              </w:rPr>
            </w:pPr>
          </w:p>
          <w:p w14:paraId="2B43214C" w14:textId="77777777" w:rsidR="00F34C11" w:rsidRDefault="00F34C11" w:rsidP="00426028">
            <w:pPr>
              <w:spacing w:line="360" w:lineRule="auto"/>
              <w:rPr>
                <w:rFonts w:ascii="宋体" w:hAnsi="宋体"/>
                <w:color w:val="000000"/>
                <w:sz w:val="24"/>
                <w:szCs w:val="24"/>
              </w:rPr>
            </w:pPr>
            <w:r>
              <w:rPr>
                <w:rFonts w:ascii="宋体" w:hAnsi="宋体" w:hint="eastAsia"/>
                <w:color w:val="000000"/>
                <w:sz w:val="24"/>
                <w:szCs w:val="24"/>
              </w:rPr>
              <w:t>参考分</w:t>
            </w:r>
          </w:p>
        </w:tc>
        <w:tc>
          <w:tcPr>
            <w:tcW w:w="919" w:type="dxa"/>
            <w:tcBorders>
              <w:top w:val="single" w:sz="4" w:space="0" w:color="auto"/>
              <w:left w:val="single" w:sz="4" w:space="0" w:color="auto"/>
              <w:bottom w:val="single" w:sz="4" w:space="0" w:color="auto"/>
              <w:right w:val="single" w:sz="4" w:space="0" w:color="auto"/>
            </w:tcBorders>
            <w:vAlign w:val="center"/>
          </w:tcPr>
          <w:p w14:paraId="4961265E" w14:textId="77777777" w:rsidR="00F34C11" w:rsidRDefault="00F34C11" w:rsidP="00426028">
            <w:pPr>
              <w:spacing w:line="360" w:lineRule="auto"/>
              <w:jc w:val="center"/>
              <w:rPr>
                <w:rFonts w:ascii="宋体" w:hAnsi="宋体"/>
                <w:color w:val="000000"/>
                <w:sz w:val="24"/>
                <w:szCs w:val="24"/>
              </w:rPr>
            </w:pPr>
          </w:p>
          <w:p w14:paraId="2F09C21C"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学术</w:t>
            </w:r>
          </w:p>
          <w:p w14:paraId="24687D79"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专著</w:t>
            </w:r>
          </w:p>
          <w:p w14:paraId="57A24181" w14:textId="77777777" w:rsidR="00F34C11" w:rsidRDefault="00F34C11" w:rsidP="00426028">
            <w:pPr>
              <w:spacing w:line="360" w:lineRule="auto"/>
              <w:jc w:val="center"/>
              <w:rPr>
                <w:rFonts w:ascii="宋体" w:hAnsi="宋体"/>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vAlign w:val="center"/>
          </w:tcPr>
          <w:p w14:paraId="06B7D4B3" w14:textId="77777777" w:rsidR="00F34C11" w:rsidRDefault="00F34C11" w:rsidP="00426028">
            <w:pPr>
              <w:spacing w:line="360" w:lineRule="auto"/>
              <w:jc w:val="center"/>
              <w:rPr>
                <w:rFonts w:ascii="宋体" w:hAnsi="宋体"/>
                <w:color w:val="FF0000"/>
                <w:sz w:val="24"/>
                <w:szCs w:val="24"/>
              </w:rPr>
            </w:pPr>
            <w:r>
              <w:rPr>
                <w:rFonts w:ascii="宋体" w:hAnsi="宋体" w:hint="eastAsia"/>
                <w:color w:val="000000"/>
                <w:sz w:val="24"/>
                <w:szCs w:val="24"/>
              </w:rPr>
              <w:t>国际核心期刊</w:t>
            </w:r>
          </w:p>
        </w:tc>
        <w:tc>
          <w:tcPr>
            <w:tcW w:w="896" w:type="dxa"/>
            <w:tcBorders>
              <w:top w:val="single" w:sz="4" w:space="0" w:color="auto"/>
              <w:left w:val="single" w:sz="4" w:space="0" w:color="auto"/>
              <w:right w:val="single" w:sz="4" w:space="0" w:color="auto"/>
            </w:tcBorders>
            <w:vAlign w:val="center"/>
          </w:tcPr>
          <w:p w14:paraId="55677A8B"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C刊</w:t>
            </w:r>
          </w:p>
        </w:tc>
        <w:tc>
          <w:tcPr>
            <w:tcW w:w="992" w:type="dxa"/>
            <w:tcBorders>
              <w:top w:val="single" w:sz="4" w:space="0" w:color="auto"/>
              <w:left w:val="single" w:sz="4" w:space="0" w:color="auto"/>
              <w:right w:val="single" w:sz="4" w:space="0" w:color="auto"/>
            </w:tcBorders>
            <w:vAlign w:val="center"/>
          </w:tcPr>
          <w:p w14:paraId="7DD50414"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C刊扩展版</w:t>
            </w:r>
          </w:p>
        </w:tc>
        <w:tc>
          <w:tcPr>
            <w:tcW w:w="1134" w:type="dxa"/>
            <w:tcBorders>
              <w:top w:val="single" w:sz="4" w:space="0" w:color="auto"/>
              <w:left w:val="single" w:sz="4" w:space="0" w:color="auto"/>
              <w:right w:val="single" w:sz="4" w:space="0" w:color="auto"/>
            </w:tcBorders>
            <w:vAlign w:val="center"/>
          </w:tcPr>
          <w:p w14:paraId="700A6E72"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其他中文核心期刊</w:t>
            </w:r>
          </w:p>
        </w:tc>
        <w:tc>
          <w:tcPr>
            <w:tcW w:w="1985" w:type="dxa"/>
            <w:tcBorders>
              <w:top w:val="single" w:sz="4" w:space="0" w:color="auto"/>
              <w:left w:val="single" w:sz="4" w:space="0" w:color="auto"/>
              <w:right w:val="single" w:sz="4" w:space="0" w:color="auto"/>
            </w:tcBorders>
            <w:vAlign w:val="center"/>
          </w:tcPr>
          <w:p w14:paraId="5B3BFCEE"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非核心期刊及正式出版或知网收录的论文集</w:t>
            </w:r>
          </w:p>
        </w:tc>
      </w:tr>
      <w:tr w:rsidR="00F34C11" w14:paraId="69B42970" w14:textId="77777777" w:rsidTr="000A7E41">
        <w:trPr>
          <w:trHeight w:val="692"/>
        </w:trPr>
        <w:tc>
          <w:tcPr>
            <w:tcW w:w="1344" w:type="dxa"/>
            <w:tcBorders>
              <w:top w:val="single" w:sz="4" w:space="0" w:color="auto"/>
              <w:left w:val="single" w:sz="4" w:space="0" w:color="auto"/>
              <w:bottom w:val="single" w:sz="4" w:space="0" w:color="auto"/>
              <w:right w:val="single" w:sz="4" w:space="0" w:color="auto"/>
            </w:tcBorders>
            <w:vAlign w:val="center"/>
          </w:tcPr>
          <w:p w14:paraId="1F891F3B" w14:textId="77777777" w:rsidR="00F34C11" w:rsidRDefault="00F34C11" w:rsidP="00426028">
            <w:pPr>
              <w:spacing w:line="360" w:lineRule="auto"/>
              <w:ind w:firstLineChars="257" w:firstLine="617"/>
              <w:rPr>
                <w:rFonts w:ascii="宋体" w:hAnsi="宋体"/>
                <w:color w:val="000000"/>
                <w:sz w:val="24"/>
                <w:szCs w:val="24"/>
              </w:rPr>
            </w:pPr>
            <w:r>
              <w:rPr>
                <w:rFonts w:ascii="宋体" w:hAnsi="宋体" w:hint="eastAsia"/>
                <w:color w:val="000000"/>
                <w:sz w:val="24"/>
                <w:szCs w:val="24"/>
              </w:rPr>
              <w:t>P</w:t>
            </w:r>
          </w:p>
        </w:tc>
        <w:tc>
          <w:tcPr>
            <w:tcW w:w="919" w:type="dxa"/>
            <w:tcBorders>
              <w:top w:val="single" w:sz="4" w:space="0" w:color="auto"/>
              <w:left w:val="single" w:sz="4" w:space="0" w:color="auto"/>
              <w:bottom w:val="single" w:sz="4" w:space="0" w:color="auto"/>
              <w:right w:val="single" w:sz="4" w:space="0" w:color="auto"/>
            </w:tcBorders>
            <w:vAlign w:val="center"/>
          </w:tcPr>
          <w:p w14:paraId="6A7FE7D5"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100</w:t>
            </w:r>
          </w:p>
        </w:tc>
        <w:tc>
          <w:tcPr>
            <w:tcW w:w="1089" w:type="dxa"/>
            <w:tcBorders>
              <w:top w:val="single" w:sz="4" w:space="0" w:color="auto"/>
              <w:left w:val="single" w:sz="4" w:space="0" w:color="auto"/>
              <w:bottom w:val="single" w:sz="4" w:space="0" w:color="auto"/>
              <w:right w:val="single" w:sz="4" w:space="0" w:color="auto"/>
            </w:tcBorders>
            <w:vAlign w:val="center"/>
          </w:tcPr>
          <w:p w14:paraId="47EDC892"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150</w:t>
            </w:r>
          </w:p>
        </w:tc>
        <w:tc>
          <w:tcPr>
            <w:tcW w:w="896" w:type="dxa"/>
            <w:tcBorders>
              <w:top w:val="single" w:sz="4" w:space="0" w:color="auto"/>
              <w:left w:val="single" w:sz="4" w:space="0" w:color="auto"/>
              <w:bottom w:val="single" w:sz="4" w:space="0" w:color="auto"/>
              <w:right w:val="single" w:sz="4" w:space="0" w:color="auto"/>
            </w:tcBorders>
            <w:vAlign w:val="center"/>
          </w:tcPr>
          <w:p w14:paraId="08345BFD"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B9AF4F"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7D873E97"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50</w:t>
            </w:r>
          </w:p>
        </w:tc>
        <w:tc>
          <w:tcPr>
            <w:tcW w:w="1985" w:type="dxa"/>
            <w:tcBorders>
              <w:top w:val="single" w:sz="4" w:space="0" w:color="auto"/>
              <w:left w:val="single" w:sz="4" w:space="0" w:color="auto"/>
              <w:bottom w:val="single" w:sz="4" w:space="0" w:color="auto"/>
              <w:right w:val="single" w:sz="4" w:space="0" w:color="auto"/>
            </w:tcBorders>
            <w:vAlign w:val="center"/>
          </w:tcPr>
          <w:p w14:paraId="48791F57" w14:textId="77777777" w:rsidR="00F34C11" w:rsidRDefault="00F34C11" w:rsidP="00426028">
            <w:pPr>
              <w:spacing w:line="360" w:lineRule="auto"/>
              <w:jc w:val="center"/>
              <w:rPr>
                <w:rFonts w:ascii="宋体" w:hAnsi="宋体"/>
                <w:color w:val="000000"/>
                <w:sz w:val="24"/>
                <w:szCs w:val="24"/>
              </w:rPr>
            </w:pPr>
            <w:r>
              <w:rPr>
                <w:rFonts w:ascii="宋体" w:hAnsi="宋体" w:hint="eastAsia"/>
                <w:color w:val="000000"/>
                <w:sz w:val="24"/>
                <w:szCs w:val="24"/>
              </w:rPr>
              <w:t>30</w:t>
            </w:r>
          </w:p>
        </w:tc>
      </w:tr>
    </w:tbl>
    <w:p w14:paraId="78B77201" w14:textId="77777777" w:rsidR="00F34C11" w:rsidRDefault="00F34C11" w:rsidP="00F34C11">
      <w:pPr>
        <w:rPr>
          <w:rFonts w:ascii="宋体" w:hAnsi="宋体" w:cs="宋体"/>
          <w:szCs w:val="21"/>
        </w:rPr>
      </w:pPr>
      <w:r>
        <w:rPr>
          <w:rFonts w:ascii="宋体" w:hAnsi="宋体" w:cs="宋体" w:hint="eastAsia"/>
          <w:szCs w:val="21"/>
        </w:rPr>
        <w:t>注：1）独立发表论文、专著（包括编著）等，按照各类别参考分进行加分；</w:t>
      </w:r>
    </w:p>
    <w:p w14:paraId="309D93F0" w14:textId="2BFB78A3" w:rsidR="00F34C11" w:rsidRDefault="00F34C11" w:rsidP="00F34C11">
      <w:pPr>
        <w:ind w:firstLineChars="200" w:firstLine="420"/>
        <w:rPr>
          <w:rFonts w:ascii="宋体" w:hAnsi="宋体" w:cs="宋体"/>
          <w:color w:val="FF0000"/>
          <w:szCs w:val="21"/>
        </w:rPr>
      </w:pPr>
      <w:r>
        <w:rPr>
          <w:rFonts w:ascii="宋体" w:hAnsi="宋体" w:cs="宋体" w:hint="eastAsia"/>
          <w:szCs w:val="21"/>
        </w:rPr>
        <w:t>2）2人（含）以上合作完成的论文，无论是专著、国际核心期刊、论文，在分配得分时，按照Ps=[(N-S+1)/(1+2+……N)]*P计算。其中，Ps是第S位（作者顺序号）合作得分，N为合作人数（</w:t>
      </w:r>
      <w:r w:rsidR="00C939ED" w:rsidRPr="00B318EC">
        <w:rPr>
          <w:rFonts w:ascii="宋体" w:hAnsi="宋体" w:cs="宋体" w:hint="eastAsia"/>
          <w:szCs w:val="21"/>
          <w:highlight w:val="yellow"/>
        </w:rPr>
        <w:t>当</w:t>
      </w:r>
      <w:r w:rsidR="00C939ED" w:rsidRPr="00B318EC">
        <w:rPr>
          <w:rFonts w:ascii="宋体" w:hAnsi="宋体" w:cs="宋体"/>
          <w:szCs w:val="21"/>
          <w:highlight w:val="yellow"/>
        </w:rPr>
        <w:t>有导师署名时，</w:t>
      </w:r>
      <w:r w:rsidR="00C939ED" w:rsidRPr="00B318EC">
        <w:rPr>
          <w:rFonts w:ascii="宋体" w:hAnsi="宋体" w:cs="宋体" w:hint="eastAsia"/>
          <w:szCs w:val="21"/>
          <w:highlight w:val="yellow"/>
        </w:rPr>
        <w:t>若学生</w:t>
      </w:r>
      <w:r w:rsidR="00C939ED" w:rsidRPr="00B318EC">
        <w:rPr>
          <w:rFonts w:ascii="宋体" w:hAnsi="宋体" w:cs="宋体"/>
          <w:szCs w:val="21"/>
          <w:highlight w:val="yellow"/>
        </w:rPr>
        <w:t>为第一作者，则导师</w:t>
      </w:r>
      <w:r w:rsidR="00C939ED" w:rsidRPr="00B318EC">
        <w:rPr>
          <w:rFonts w:ascii="宋体" w:hAnsi="宋体" w:cs="宋体" w:hint="eastAsia"/>
          <w:szCs w:val="21"/>
          <w:highlight w:val="yellow"/>
        </w:rPr>
        <w:t>不</w:t>
      </w:r>
      <w:r w:rsidR="00C939ED" w:rsidRPr="00B318EC">
        <w:rPr>
          <w:rFonts w:ascii="宋体" w:hAnsi="宋体" w:cs="宋体"/>
          <w:szCs w:val="21"/>
          <w:highlight w:val="yellow"/>
        </w:rPr>
        <w:t>计入</w:t>
      </w:r>
      <w:r w:rsidR="00C939ED" w:rsidRPr="00B318EC">
        <w:rPr>
          <w:rFonts w:ascii="宋体" w:hAnsi="宋体" w:cs="宋体" w:hint="eastAsia"/>
          <w:szCs w:val="21"/>
          <w:highlight w:val="yellow"/>
        </w:rPr>
        <w:t>N；</w:t>
      </w:r>
      <w:r w:rsidR="00C939ED" w:rsidRPr="00B318EC">
        <w:rPr>
          <w:rFonts w:ascii="宋体" w:hAnsi="宋体" w:cs="宋体"/>
          <w:szCs w:val="21"/>
          <w:highlight w:val="yellow"/>
        </w:rPr>
        <w:t>若导师为第一作者</w:t>
      </w:r>
      <w:r w:rsidR="00C939ED" w:rsidRPr="00B318EC">
        <w:rPr>
          <w:rFonts w:ascii="宋体" w:hAnsi="宋体" w:cs="宋体" w:hint="eastAsia"/>
          <w:szCs w:val="21"/>
          <w:highlight w:val="yellow"/>
        </w:rPr>
        <w:t>，</w:t>
      </w:r>
      <w:r w:rsidR="00C939ED" w:rsidRPr="00B318EC">
        <w:rPr>
          <w:rFonts w:ascii="宋体" w:hAnsi="宋体" w:cs="宋体"/>
          <w:szCs w:val="21"/>
          <w:highlight w:val="yellow"/>
        </w:rPr>
        <w:t>则导师计入</w:t>
      </w:r>
      <w:r w:rsidR="00C939ED" w:rsidRPr="00B318EC">
        <w:rPr>
          <w:rFonts w:ascii="宋体" w:hAnsi="宋体" w:cs="宋体" w:hint="eastAsia"/>
          <w:szCs w:val="21"/>
          <w:highlight w:val="yellow"/>
        </w:rPr>
        <w:t>N</w:t>
      </w:r>
      <w:r>
        <w:rPr>
          <w:rFonts w:ascii="宋体" w:hAnsi="宋体" w:cs="宋体" w:hint="eastAsia"/>
          <w:szCs w:val="21"/>
        </w:rPr>
        <w:t>），P为该项工作的总分；</w:t>
      </w:r>
    </w:p>
    <w:p w14:paraId="28413688" w14:textId="77777777" w:rsidR="00F34C11" w:rsidRDefault="00F34C11" w:rsidP="00F34C11">
      <w:pPr>
        <w:numPr>
          <w:ilvl w:val="0"/>
          <w:numId w:val="1"/>
        </w:numPr>
        <w:ind w:firstLineChars="200" w:firstLine="420"/>
        <w:rPr>
          <w:rFonts w:ascii="宋体" w:hAnsi="宋体" w:cs="宋体"/>
          <w:szCs w:val="21"/>
        </w:rPr>
      </w:pPr>
      <w:r w:rsidRPr="00D65ECB">
        <w:rPr>
          <w:rFonts w:ascii="宋体" w:hAnsi="宋体" w:cs="宋体" w:hint="eastAsia"/>
          <w:color w:val="000000"/>
          <w:szCs w:val="21"/>
        </w:rPr>
        <w:t>参编与学科相关的书籍有具体分工的每章加25分，累加不超过100分（</w:t>
      </w:r>
      <w:r w:rsidRPr="00D65ECB">
        <w:rPr>
          <w:rFonts w:ascii="宋体" w:hAnsi="宋体" w:cs="宋体" w:hint="eastAsia"/>
          <w:szCs w:val="21"/>
        </w:rPr>
        <w:t>多人合作的参考备注2）；参编书籍未明确具体章节，只能按参加科研工作计分；</w:t>
      </w:r>
    </w:p>
    <w:p w14:paraId="68D5B8CD" w14:textId="77777777" w:rsidR="00F34C11" w:rsidRPr="00D65ECB" w:rsidRDefault="00F34C11" w:rsidP="00F34C11">
      <w:pPr>
        <w:numPr>
          <w:ilvl w:val="0"/>
          <w:numId w:val="1"/>
        </w:numPr>
        <w:ind w:firstLineChars="200" w:firstLine="420"/>
        <w:rPr>
          <w:rFonts w:ascii="宋体" w:hAnsi="宋体" w:cs="宋体"/>
          <w:szCs w:val="21"/>
        </w:rPr>
      </w:pPr>
      <w:r w:rsidRPr="00D65ECB">
        <w:rPr>
          <w:rFonts w:ascii="宋体" w:hAnsi="宋体" w:cs="宋体" w:hint="eastAsia"/>
          <w:szCs w:val="21"/>
        </w:rPr>
        <w:t>国际核心期刊、C刊、中文核心期刊等都需以当年该类别国家认可的期刊库为准，除以上刊物类别外，其他刊物由各学科认定。</w:t>
      </w:r>
    </w:p>
    <w:p w14:paraId="6A1F6F8E" w14:textId="77777777" w:rsidR="00F34C11" w:rsidRDefault="00F34C11" w:rsidP="00F34C11">
      <w:pPr>
        <w:numPr>
          <w:ilvl w:val="0"/>
          <w:numId w:val="1"/>
        </w:numPr>
        <w:ind w:firstLineChars="200" w:firstLine="420"/>
        <w:rPr>
          <w:rFonts w:ascii="宋体" w:hAnsi="宋体" w:cs="宋体"/>
          <w:szCs w:val="21"/>
        </w:rPr>
      </w:pPr>
      <w:r>
        <w:rPr>
          <w:rFonts w:ascii="宋体" w:hAnsi="宋体" w:cs="宋体" w:hint="eastAsia"/>
          <w:szCs w:val="21"/>
        </w:rPr>
        <w:t>以上成果都需与本学科、本领域的相关。</w:t>
      </w:r>
    </w:p>
    <w:p w14:paraId="530787AE" w14:textId="77777777" w:rsidR="00F34C11" w:rsidRDefault="00F34C11" w:rsidP="00F34C11">
      <w:pPr>
        <w:spacing w:line="360" w:lineRule="auto"/>
        <w:rPr>
          <w:rFonts w:ascii="宋体" w:hAnsi="宋体"/>
          <w:sz w:val="24"/>
          <w:szCs w:val="24"/>
        </w:rPr>
      </w:pPr>
    </w:p>
    <w:p w14:paraId="62ED0A08" w14:textId="77777777" w:rsidR="00F34C11" w:rsidRPr="000A7E41" w:rsidRDefault="00F34C11" w:rsidP="00F34C11">
      <w:pPr>
        <w:spacing w:line="360" w:lineRule="auto"/>
        <w:jc w:val="center"/>
        <w:rPr>
          <w:rFonts w:asciiTheme="minorEastAsia" w:eastAsiaTheme="minorEastAsia" w:hAnsiTheme="minorEastAsia"/>
          <w:b/>
          <w:sz w:val="24"/>
          <w:szCs w:val="24"/>
        </w:rPr>
      </w:pPr>
      <w:r w:rsidRPr="000A7E41">
        <w:rPr>
          <w:rFonts w:asciiTheme="minorEastAsia" w:eastAsiaTheme="minorEastAsia" w:hAnsiTheme="minorEastAsia" w:hint="eastAsia"/>
          <w:b/>
          <w:sz w:val="24"/>
          <w:szCs w:val="24"/>
        </w:rPr>
        <w:t>表2  研究生科研成果获奖（Q2-2）计分表</w:t>
      </w:r>
    </w:p>
    <w:tbl>
      <w:tblPr>
        <w:tblW w:w="83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850"/>
        <w:gridCol w:w="851"/>
        <w:gridCol w:w="1004"/>
        <w:gridCol w:w="776"/>
        <w:gridCol w:w="776"/>
        <w:gridCol w:w="810"/>
        <w:gridCol w:w="758"/>
        <w:gridCol w:w="837"/>
      </w:tblGrid>
      <w:tr w:rsidR="00F34C11" w:rsidRPr="000A7E41" w14:paraId="3E9BDE96" w14:textId="77777777" w:rsidTr="000A7E41">
        <w:trPr>
          <w:cantSplit/>
          <w:trHeight w:val="454"/>
          <w:jc w:val="center"/>
        </w:trPr>
        <w:tc>
          <w:tcPr>
            <w:tcW w:w="1702"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3AA6BD5B" w14:textId="77777777" w:rsidR="00F34C11" w:rsidRPr="000A7E41" w:rsidRDefault="007F3378" w:rsidP="007F3378">
            <w:pPr>
              <w:spacing w:line="360" w:lineRule="auto"/>
              <w:ind w:firstLineChars="350" w:firstLine="840"/>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级别</w:t>
            </w:r>
          </w:p>
          <w:p w14:paraId="29BB2DD7" w14:textId="77777777" w:rsidR="007F3378" w:rsidRPr="000A7E41" w:rsidRDefault="007F3378" w:rsidP="00426028">
            <w:pPr>
              <w:spacing w:line="360" w:lineRule="auto"/>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完成人</w:t>
            </w:r>
            <w:r w:rsidRPr="000A7E41">
              <w:rPr>
                <w:rFonts w:asciiTheme="minorEastAsia" w:eastAsiaTheme="minorEastAsia" w:hAnsiTheme="minorEastAsia"/>
                <w:sz w:val="24"/>
                <w:szCs w:val="24"/>
              </w:rPr>
              <w:t>顺序</w:t>
            </w:r>
          </w:p>
        </w:tc>
        <w:tc>
          <w:tcPr>
            <w:tcW w:w="3481" w:type="dxa"/>
            <w:gridSpan w:val="4"/>
            <w:tcBorders>
              <w:top w:val="single" w:sz="4" w:space="0" w:color="auto"/>
              <w:left w:val="single" w:sz="4" w:space="0" w:color="auto"/>
              <w:bottom w:val="single" w:sz="4" w:space="0" w:color="auto"/>
              <w:right w:val="single" w:sz="4" w:space="0" w:color="auto"/>
            </w:tcBorders>
            <w:vAlign w:val="center"/>
          </w:tcPr>
          <w:p w14:paraId="0CDA6C8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国家级</w:t>
            </w:r>
          </w:p>
        </w:tc>
        <w:tc>
          <w:tcPr>
            <w:tcW w:w="3181" w:type="dxa"/>
            <w:gridSpan w:val="4"/>
            <w:tcBorders>
              <w:top w:val="single" w:sz="4" w:space="0" w:color="auto"/>
              <w:left w:val="single" w:sz="4" w:space="0" w:color="auto"/>
              <w:bottom w:val="single" w:sz="4" w:space="0" w:color="auto"/>
              <w:right w:val="single" w:sz="4" w:space="0" w:color="auto"/>
            </w:tcBorders>
            <w:vAlign w:val="center"/>
          </w:tcPr>
          <w:p w14:paraId="3281F4DF" w14:textId="77777777" w:rsidR="00F34C11" w:rsidRPr="000A7E41" w:rsidRDefault="00F34C11" w:rsidP="00426028">
            <w:pPr>
              <w:spacing w:line="360" w:lineRule="auto"/>
              <w:ind w:left="60"/>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省部级</w:t>
            </w:r>
          </w:p>
        </w:tc>
      </w:tr>
      <w:tr w:rsidR="00F34C11" w:rsidRPr="000A7E41" w14:paraId="25921869" w14:textId="77777777" w:rsidTr="000A7E41">
        <w:trPr>
          <w:cantSplit/>
          <w:trHeight w:val="454"/>
          <w:jc w:val="center"/>
        </w:trPr>
        <w:tc>
          <w:tcPr>
            <w:tcW w:w="1702"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7CB6F695" w14:textId="77777777" w:rsidR="00F34C11" w:rsidRPr="000A7E41" w:rsidRDefault="00F34C11" w:rsidP="00426028">
            <w:pPr>
              <w:widowControl/>
              <w:spacing w:line="360" w:lineRule="auto"/>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1EA70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特等</w:t>
            </w:r>
          </w:p>
        </w:tc>
        <w:tc>
          <w:tcPr>
            <w:tcW w:w="851" w:type="dxa"/>
            <w:tcBorders>
              <w:top w:val="single" w:sz="4" w:space="0" w:color="auto"/>
              <w:left w:val="single" w:sz="4" w:space="0" w:color="auto"/>
              <w:bottom w:val="single" w:sz="4" w:space="0" w:color="auto"/>
              <w:right w:val="single" w:sz="4" w:space="0" w:color="auto"/>
            </w:tcBorders>
            <w:vAlign w:val="center"/>
          </w:tcPr>
          <w:p w14:paraId="3CFA2C1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一等</w:t>
            </w:r>
          </w:p>
        </w:tc>
        <w:tc>
          <w:tcPr>
            <w:tcW w:w="1004" w:type="dxa"/>
            <w:tcBorders>
              <w:top w:val="single" w:sz="4" w:space="0" w:color="auto"/>
              <w:left w:val="single" w:sz="4" w:space="0" w:color="auto"/>
              <w:bottom w:val="single" w:sz="4" w:space="0" w:color="auto"/>
              <w:right w:val="single" w:sz="4" w:space="0" w:color="auto"/>
            </w:tcBorders>
            <w:vAlign w:val="center"/>
          </w:tcPr>
          <w:p w14:paraId="6479DD1F"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二等</w:t>
            </w:r>
          </w:p>
        </w:tc>
        <w:tc>
          <w:tcPr>
            <w:tcW w:w="776" w:type="dxa"/>
            <w:tcBorders>
              <w:top w:val="single" w:sz="4" w:space="0" w:color="auto"/>
              <w:left w:val="single" w:sz="4" w:space="0" w:color="auto"/>
              <w:bottom w:val="single" w:sz="4" w:space="0" w:color="auto"/>
              <w:right w:val="single" w:sz="4" w:space="0" w:color="auto"/>
            </w:tcBorders>
            <w:vAlign w:val="center"/>
          </w:tcPr>
          <w:p w14:paraId="3224D0A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三等</w:t>
            </w:r>
          </w:p>
        </w:tc>
        <w:tc>
          <w:tcPr>
            <w:tcW w:w="776" w:type="dxa"/>
            <w:tcBorders>
              <w:top w:val="single" w:sz="4" w:space="0" w:color="auto"/>
              <w:left w:val="single" w:sz="4" w:space="0" w:color="auto"/>
              <w:bottom w:val="single" w:sz="4" w:space="0" w:color="auto"/>
              <w:right w:val="single" w:sz="4" w:space="0" w:color="auto"/>
            </w:tcBorders>
            <w:vAlign w:val="center"/>
          </w:tcPr>
          <w:p w14:paraId="49651060"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特等</w:t>
            </w:r>
          </w:p>
        </w:tc>
        <w:tc>
          <w:tcPr>
            <w:tcW w:w="810" w:type="dxa"/>
            <w:tcBorders>
              <w:top w:val="single" w:sz="4" w:space="0" w:color="auto"/>
              <w:left w:val="single" w:sz="4" w:space="0" w:color="auto"/>
              <w:bottom w:val="single" w:sz="4" w:space="0" w:color="auto"/>
              <w:right w:val="single" w:sz="4" w:space="0" w:color="auto"/>
            </w:tcBorders>
            <w:vAlign w:val="center"/>
          </w:tcPr>
          <w:p w14:paraId="453202D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一等</w:t>
            </w:r>
          </w:p>
        </w:tc>
        <w:tc>
          <w:tcPr>
            <w:tcW w:w="758" w:type="dxa"/>
            <w:tcBorders>
              <w:top w:val="single" w:sz="4" w:space="0" w:color="auto"/>
              <w:left w:val="single" w:sz="4" w:space="0" w:color="auto"/>
              <w:bottom w:val="single" w:sz="4" w:space="0" w:color="auto"/>
              <w:right w:val="single" w:sz="4" w:space="0" w:color="auto"/>
            </w:tcBorders>
            <w:vAlign w:val="center"/>
          </w:tcPr>
          <w:p w14:paraId="2AA32B3A"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二等</w:t>
            </w:r>
          </w:p>
        </w:tc>
        <w:tc>
          <w:tcPr>
            <w:tcW w:w="837" w:type="dxa"/>
            <w:tcBorders>
              <w:top w:val="single" w:sz="4" w:space="0" w:color="auto"/>
              <w:left w:val="single" w:sz="4" w:space="0" w:color="auto"/>
              <w:bottom w:val="single" w:sz="4" w:space="0" w:color="auto"/>
              <w:right w:val="single" w:sz="4" w:space="0" w:color="auto"/>
            </w:tcBorders>
            <w:vAlign w:val="center"/>
          </w:tcPr>
          <w:p w14:paraId="50BE09FD"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三等</w:t>
            </w:r>
          </w:p>
        </w:tc>
      </w:tr>
      <w:tr w:rsidR="00F34C11" w:rsidRPr="000A7E41" w14:paraId="51C84843"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70BF446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4AF9EC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300</w:t>
            </w:r>
          </w:p>
        </w:tc>
        <w:tc>
          <w:tcPr>
            <w:tcW w:w="851" w:type="dxa"/>
            <w:tcBorders>
              <w:top w:val="single" w:sz="4" w:space="0" w:color="auto"/>
              <w:left w:val="single" w:sz="4" w:space="0" w:color="auto"/>
              <w:bottom w:val="single" w:sz="4" w:space="0" w:color="auto"/>
              <w:right w:val="single" w:sz="4" w:space="0" w:color="auto"/>
            </w:tcBorders>
            <w:vAlign w:val="center"/>
          </w:tcPr>
          <w:p w14:paraId="106AE1E2"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200</w:t>
            </w:r>
          </w:p>
        </w:tc>
        <w:tc>
          <w:tcPr>
            <w:tcW w:w="1004" w:type="dxa"/>
            <w:tcBorders>
              <w:top w:val="single" w:sz="4" w:space="0" w:color="auto"/>
              <w:left w:val="single" w:sz="4" w:space="0" w:color="auto"/>
              <w:bottom w:val="single" w:sz="4" w:space="0" w:color="auto"/>
              <w:right w:val="single" w:sz="4" w:space="0" w:color="auto"/>
            </w:tcBorders>
            <w:vAlign w:val="center"/>
          </w:tcPr>
          <w:p w14:paraId="6F684762"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100</w:t>
            </w:r>
          </w:p>
        </w:tc>
        <w:tc>
          <w:tcPr>
            <w:tcW w:w="776" w:type="dxa"/>
            <w:tcBorders>
              <w:top w:val="single" w:sz="4" w:space="0" w:color="auto"/>
              <w:left w:val="single" w:sz="4" w:space="0" w:color="auto"/>
              <w:bottom w:val="single" w:sz="4" w:space="0" w:color="auto"/>
              <w:right w:val="single" w:sz="4" w:space="0" w:color="auto"/>
            </w:tcBorders>
            <w:vAlign w:val="center"/>
          </w:tcPr>
          <w:p w14:paraId="0E8761DB"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80</w:t>
            </w:r>
          </w:p>
        </w:tc>
        <w:tc>
          <w:tcPr>
            <w:tcW w:w="776" w:type="dxa"/>
            <w:tcBorders>
              <w:top w:val="single" w:sz="4" w:space="0" w:color="auto"/>
              <w:left w:val="single" w:sz="4" w:space="0" w:color="auto"/>
              <w:bottom w:val="single" w:sz="4" w:space="0" w:color="auto"/>
              <w:right w:val="single" w:sz="4" w:space="0" w:color="auto"/>
            </w:tcBorders>
            <w:vAlign w:val="center"/>
          </w:tcPr>
          <w:p w14:paraId="7AC1CDB8"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200</w:t>
            </w:r>
          </w:p>
        </w:tc>
        <w:tc>
          <w:tcPr>
            <w:tcW w:w="810" w:type="dxa"/>
            <w:tcBorders>
              <w:top w:val="single" w:sz="4" w:space="0" w:color="auto"/>
              <w:left w:val="single" w:sz="4" w:space="0" w:color="auto"/>
              <w:bottom w:val="single" w:sz="4" w:space="0" w:color="auto"/>
              <w:right w:val="single" w:sz="4" w:space="0" w:color="auto"/>
            </w:tcBorders>
            <w:vAlign w:val="center"/>
          </w:tcPr>
          <w:p w14:paraId="77FE10C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100</w:t>
            </w:r>
          </w:p>
        </w:tc>
        <w:tc>
          <w:tcPr>
            <w:tcW w:w="758" w:type="dxa"/>
            <w:tcBorders>
              <w:top w:val="single" w:sz="4" w:space="0" w:color="auto"/>
              <w:left w:val="single" w:sz="4" w:space="0" w:color="auto"/>
              <w:bottom w:val="single" w:sz="4" w:space="0" w:color="auto"/>
              <w:right w:val="single" w:sz="4" w:space="0" w:color="auto"/>
            </w:tcBorders>
            <w:vAlign w:val="center"/>
          </w:tcPr>
          <w:p w14:paraId="68D61208"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80</w:t>
            </w:r>
          </w:p>
        </w:tc>
        <w:tc>
          <w:tcPr>
            <w:tcW w:w="837" w:type="dxa"/>
            <w:tcBorders>
              <w:top w:val="single" w:sz="4" w:space="0" w:color="auto"/>
              <w:left w:val="single" w:sz="4" w:space="0" w:color="auto"/>
              <w:bottom w:val="single" w:sz="4" w:space="0" w:color="auto"/>
              <w:right w:val="single" w:sz="4" w:space="0" w:color="auto"/>
            </w:tcBorders>
            <w:vAlign w:val="center"/>
          </w:tcPr>
          <w:p w14:paraId="777EAD38"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60</w:t>
            </w:r>
          </w:p>
        </w:tc>
      </w:tr>
      <w:tr w:rsidR="00F34C11" w:rsidRPr="000A7E41" w14:paraId="2ECEE73B"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0B890331"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224C21E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250</w:t>
            </w:r>
          </w:p>
        </w:tc>
        <w:tc>
          <w:tcPr>
            <w:tcW w:w="851" w:type="dxa"/>
            <w:tcBorders>
              <w:top w:val="single" w:sz="4" w:space="0" w:color="auto"/>
              <w:left w:val="single" w:sz="4" w:space="0" w:color="auto"/>
              <w:bottom w:val="single" w:sz="4" w:space="0" w:color="auto"/>
              <w:right w:val="single" w:sz="4" w:space="0" w:color="auto"/>
            </w:tcBorders>
            <w:vAlign w:val="center"/>
          </w:tcPr>
          <w:p w14:paraId="5DBD701C"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150</w:t>
            </w:r>
          </w:p>
        </w:tc>
        <w:tc>
          <w:tcPr>
            <w:tcW w:w="1004" w:type="dxa"/>
            <w:tcBorders>
              <w:top w:val="single" w:sz="4" w:space="0" w:color="auto"/>
              <w:left w:val="single" w:sz="4" w:space="0" w:color="auto"/>
              <w:bottom w:val="single" w:sz="4" w:space="0" w:color="auto"/>
              <w:right w:val="single" w:sz="4" w:space="0" w:color="auto"/>
            </w:tcBorders>
            <w:vAlign w:val="center"/>
          </w:tcPr>
          <w:p w14:paraId="4782D02B"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80</w:t>
            </w:r>
          </w:p>
        </w:tc>
        <w:tc>
          <w:tcPr>
            <w:tcW w:w="776" w:type="dxa"/>
            <w:tcBorders>
              <w:top w:val="single" w:sz="4" w:space="0" w:color="auto"/>
              <w:left w:val="single" w:sz="4" w:space="0" w:color="auto"/>
              <w:bottom w:val="single" w:sz="4" w:space="0" w:color="auto"/>
              <w:right w:val="single" w:sz="4" w:space="0" w:color="auto"/>
            </w:tcBorders>
            <w:vAlign w:val="center"/>
          </w:tcPr>
          <w:p w14:paraId="0078CDFA"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60</w:t>
            </w:r>
          </w:p>
        </w:tc>
        <w:tc>
          <w:tcPr>
            <w:tcW w:w="776" w:type="dxa"/>
            <w:tcBorders>
              <w:top w:val="single" w:sz="4" w:space="0" w:color="auto"/>
              <w:left w:val="single" w:sz="4" w:space="0" w:color="auto"/>
              <w:bottom w:val="single" w:sz="4" w:space="0" w:color="auto"/>
              <w:right w:val="single" w:sz="4" w:space="0" w:color="auto"/>
            </w:tcBorders>
            <w:vAlign w:val="center"/>
          </w:tcPr>
          <w:p w14:paraId="3582A6D2"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150</w:t>
            </w:r>
          </w:p>
        </w:tc>
        <w:tc>
          <w:tcPr>
            <w:tcW w:w="810" w:type="dxa"/>
            <w:tcBorders>
              <w:top w:val="single" w:sz="4" w:space="0" w:color="auto"/>
              <w:left w:val="single" w:sz="4" w:space="0" w:color="auto"/>
              <w:bottom w:val="single" w:sz="4" w:space="0" w:color="auto"/>
              <w:right w:val="single" w:sz="4" w:space="0" w:color="auto"/>
            </w:tcBorders>
            <w:vAlign w:val="center"/>
          </w:tcPr>
          <w:p w14:paraId="7046863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80</w:t>
            </w:r>
          </w:p>
        </w:tc>
        <w:tc>
          <w:tcPr>
            <w:tcW w:w="758" w:type="dxa"/>
            <w:tcBorders>
              <w:top w:val="single" w:sz="4" w:space="0" w:color="auto"/>
              <w:left w:val="single" w:sz="4" w:space="0" w:color="auto"/>
              <w:bottom w:val="single" w:sz="4" w:space="0" w:color="auto"/>
              <w:right w:val="single" w:sz="4" w:space="0" w:color="auto"/>
            </w:tcBorders>
            <w:vAlign w:val="center"/>
          </w:tcPr>
          <w:p w14:paraId="5C975BDF"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60</w:t>
            </w:r>
          </w:p>
        </w:tc>
        <w:tc>
          <w:tcPr>
            <w:tcW w:w="837" w:type="dxa"/>
            <w:tcBorders>
              <w:top w:val="single" w:sz="4" w:space="0" w:color="auto"/>
              <w:left w:val="single" w:sz="4" w:space="0" w:color="auto"/>
              <w:bottom w:val="single" w:sz="4" w:space="0" w:color="auto"/>
              <w:right w:val="single" w:sz="4" w:space="0" w:color="auto"/>
            </w:tcBorders>
            <w:vAlign w:val="center"/>
          </w:tcPr>
          <w:p w14:paraId="35AC51E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40</w:t>
            </w:r>
          </w:p>
        </w:tc>
      </w:tr>
      <w:tr w:rsidR="00F34C11" w:rsidRPr="000A7E41" w14:paraId="1C7A3CCC"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528993E1"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02FB099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200</w:t>
            </w:r>
          </w:p>
        </w:tc>
        <w:tc>
          <w:tcPr>
            <w:tcW w:w="851" w:type="dxa"/>
            <w:tcBorders>
              <w:top w:val="single" w:sz="4" w:space="0" w:color="auto"/>
              <w:left w:val="single" w:sz="4" w:space="0" w:color="auto"/>
              <w:bottom w:val="single" w:sz="4" w:space="0" w:color="auto"/>
              <w:right w:val="single" w:sz="4" w:space="0" w:color="auto"/>
            </w:tcBorders>
            <w:vAlign w:val="center"/>
          </w:tcPr>
          <w:p w14:paraId="73AB9A1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100</w:t>
            </w:r>
          </w:p>
        </w:tc>
        <w:tc>
          <w:tcPr>
            <w:tcW w:w="1004" w:type="dxa"/>
            <w:tcBorders>
              <w:top w:val="single" w:sz="4" w:space="0" w:color="auto"/>
              <w:left w:val="single" w:sz="4" w:space="0" w:color="auto"/>
              <w:bottom w:val="single" w:sz="4" w:space="0" w:color="auto"/>
              <w:right w:val="single" w:sz="4" w:space="0" w:color="auto"/>
            </w:tcBorders>
            <w:vAlign w:val="center"/>
          </w:tcPr>
          <w:p w14:paraId="1942E24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60</w:t>
            </w:r>
          </w:p>
        </w:tc>
        <w:tc>
          <w:tcPr>
            <w:tcW w:w="776" w:type="dxa"/>
            <w:tcBorders>
              <w:top w:val="single" w:sz="4" w:space="0" w:color="auto"/>
              <w:left w:val="single" w:sz="4" w:space="0" w:color="auto"/>
              <w:bottom w:val="single" w:sz="4" w:space="0" w:color="auto"/>
              <w:right w:val="single" w:sz="4" w:space="0" w:color="auto"/>
            </w:tcBorders>
            <w:vAlign w:val="center"/>
          </w:tcPr>
          <w:p w14:paraId="35EEEB99"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40</w:t>
            </w:r>
          </w:p>
        </w:tc>
        <w:tc>
          <w:tcPr>
            <w:tcW w:w="776" w:type="dxa"/>
            <w:tcBorders>
              <w:top w:val="single" w:sz="4" w:space="0" w:color="auto"/>
              <w:left w:val="single" w:sz="4" w:space="0" w:color="auto"/>
              <w:bottom w:val="single" w:sz="4" w:space="0" w:color="auto"/>
              <w:right w:val="single" w:sz="4" w:space="0" w:color="auto"/>
            </w:tcBorders>
            <w:vAlign w:val="center"/>
          </w:tcPr>
          <w:p w14:paraId="29D11C7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100</w:t>
            </w:r>
          </w:p>
        </w:tc>
        <w:tc>
          <w:tcPr>
            <w:tcW w:w="810" w:type="dxa"/>
            <w:tcBorders>
              <w:top w:val="single" w:sz="4" w:space="0" w:color="auto"/>
              <w:left w:val="single" w:sz="4" w:space="0" w:color="auto"/>
              <w:bottom w:val="single" w:sz="4" w:space="0" w:color="auto"/>
              <w:right w:val="single" w:sz="4" w:space="0" w:color="auto"/>
            </w:tcBorders>
            <w:vAlign w:val="center"/>
          </w:tcPr>
          <w:p w14:paraId="563D801B"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60</w:t>
            </w:r>
          </w:p>
        </w:tc>
        <w:tc>
          <w:tcPr>
            <w:tcW w:w="758" w:type="dxa"/>
            <w:tcBorders>
              <w:top w:val="single" w:sz="4" w:space="0" w:color="auto"/>
              <w:left w:val="single" w:sz="4" w:space="0" w:color="auto"/>
              <w:bottom w:val="single" w:sz="4" w:space="0" w:color="auto"/>
              <w:right w:val="single" w:sz="4" w:space="0" w:color="auto"/>
            </w:tcBorders>
            <w:vAlign w:val="center"/>
          </w:tcPr>
          <w:p w14:paraId="1068703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40</w:t>
            </w:r>
          </w:p>
        </w:tc>
        <w:tc>
          <w:tcPr>
            <w:tcW w:w="837" w:type="dxa"/>
            <w:tcBorders>
              <w:top w:val="single" w:sz="4" w:space="0" w:color="auto"/>
              <w:left w:val="single" w:sz="4" w:space="0" w:color="auto"/>
              <w:bottom w:val="single" w:sz="4" w:space="0" w:color="auto"/>
              <w:right w:val="single" w:sz="4" w:space="0" w:color="auto"/>
            </w:tcBorders>
            <w:vAlign w:val="center"/>
          </w:tcPr>
          <w:p w14:paraId="11A5B0BF"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r>
      <w:tr w:rsidR="00F34C11" w:rsidRPr="000A7E41" w14:paraId="65DD0C39"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187B146F"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44CBB440"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5CED17E"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50</w:t>
            </w:r>
          </w:p>
        </w:tc>
        <w:tc>
          <w:tcPr>
            <w:tcW w:w="1004" w:type="dxa"/>
            <w:tcBorders>
              <w:top w:val="single" w:sz="4" w:space="0" w:color="auto"/>
              <w:left w:val="single" w:sz="4" w:space="0" w:color="auto"/>
              <w:bottom w:val="single" w:sz="4" w:space="0" w:color="auto"/>
              <w:right w:val="single" w:sz="4" w:space="0" w:color="auto"/>
            </w:tcBorders>
            <w:vAlign w:val="center"/>
          </w:tcPr>
          <w:p w14:paraId="7A47AB3B"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40</w:t>
            </w:r>
          </w:p>
        </w:tc>
        <w:tc>
          <w:tcPr>
            <w:tcW w:w="776" w:type="dxa"/>
            <w:tcBorders>
              <w:top w:val="single" w:sz="4" w:space="0" w:color="auto"/>
              <w:left w:val="single" w:sz="4" w:space="0" w:color="auto"/>
              <w:bottom w:val="single" w:sz="4" w:space="0" w:color="auto"/>
              <w:right w:val="single" w:sz="4" w:space="0" w:color="auto"/>
            </w:tcBorders>
            <w:vAlign w:val="center"/>
          </w:tcPr>
          <w:p w14:paraId="2A80FC2F"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776" w:type="dxa"/>
            <w:tcBorders>
              <w:top w:val="single" w:sz="4" w:space="0" w:color="auto"/>
              <w:left w:val="single" w:sz="4" w:space="0" w:color="auto"/>
              <w:bottom w:val="single" w:sz="4" w:space="0" w:color="auto"/>
              <w:right w:val="single" w:sz="4" w:space="0" w:color="auto"/>
            </w:tcBorders>
            <w:vAlign w:val="center"/>
          </w:tcPr>
          <w:p w14:paraId="31575365"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50</w:t>
            </w:r>
          </w:p>
        </w:tc>
        <w:tc>
          <w:tcPr>
            <w:tcW w:w="810" w:type="dxa"/>
            <w:tcBorders>
              <w:top w:val="single" w:sz="4" w:space="0" w:color="auto"/>
              <w:left w:val="single" w:sz="4" w:space="0" w:color="auto"/>
              <w:bottom w:val="single" w:sz="4" w:space="0" w:color="auto"/>
              <w:right w:val="single" w:sz="4" w:space="0" w:color="auto"/>
            </w:tcBorders>
            <w:vAlign w:val="center"/>
          </w:tcPr>
          <w:p w14:paraId="7E2705A1"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40</w:t>
            </w:r>
          </w:p>
        </w:tc>
        <w:tc>
          <w:tcPr>
            <w:tcW w:w="758" w:type="dxa"/>
            <w:tcBorders>
              <w:top w:val="single" w:sz="4" w:space="0" w:color="auto"/>
              <w:left w:val="single" w:sz="4" w:space="0" w:color="auto"/>
              <w:bottom w:val="single" w:sz="4" w:space="0" w:color="auto"/>
              <w:right w:val="single" w:sz="4" w:space="0" w:color="auto"/>
            </w:tcBorders>
            <w:vAlign w:val="center"/>
          </w:tcPr>
          <w:p w14:paraId="3A0FFDAE"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837" w:type="dxa"/>
            <w:tcBorders>
              <w:top w:val="single" w:sz="4" w:space="0" w:color="auto"/>
              <w:left w:val="single" w:sz="4" w:space="0" w:color="auto"/>
              <w:bottom w:val="single" w:sz="4" w:space="0" w:color="auto"/>
              <w:right w:val="single" w:sz="4" w:space="0" w:color="auto"/>
            </w:tcBorders>
            <w:vAlign w:val="center"/>
          </w:tcPr>
          <w:p w14:paraId="1283D05C"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w:t>
            </w:r>
          </w:p>
        </w:tc>
      </w:tr>
      <w:tr w:rsidR="00F34C11" w:rsidRPr="000A7E41" w14:paraId="294DC632"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6C2AC66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4009C272"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1755A4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30</w:t>
            </w:r>
          </w:p>
        </w:tc>
        <w:tc>
          <w:tcPr>
            <w:tcW w:w="1004" w:type="dxa"/>
            <w:tcBorders>
              <w:top w:val="single" w:sz="4" w:space="0" w:color="auto"/>
              <w:left w:val="single" w:sz="4" w:space="0" w:color="auto"/>
              <w:bottom w:val="single" w:sz="4" w:space="0" w:color="auto"/>
              <w:right w:val="single" w:sz="4" w:space="0" w:color="auto"/>
            </w:tcBorders>
            <w:vAlign w:val="center"/>
          </w:tcPr>
          <w:p w14:paraId="1E14CE2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776" w:type="dxa"/>
            <w:tcBorders>
              <w:top w:val="single" w:sz="4" w:space="0" w:color="auto"/>
              <w:left w:val="single" w:sz="4" w:space="0" w:color="auto"/>
              <w:bottom w:val="single" w:sz="4" w:space="0" w:color="auto"/>
              <w:right w:val="single" w:sz="4" w:space="0" w:color="auto"/>
            </w:tcBorders>
            <w:vAlign w:val="center"/>
          </w:tcPr>
          <w:p w14:paraId="1F3573C7"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w:t>
            </w:r>
          </w:p>
        </w:tc>
        <w:tc>
          <w:tcPr>
            <w:tcW w:w="776" w:type="dxa"/>
            <w:tcBorders>
              <w:top w:val="single" w:sz="4" w:space="0" w:color="auto"/>
              <w:left w:val="single" w:sz="4" w:space="0" w:color="auto"/>
              <w:bottom w:val="single" w:sz="4" w:space="0" w:color="auto"/>
              <w:right w:val="single" w:sz="4" w:space="0" w:color="auto"/>
            </w:tcBorders>
            <w:vAlign w:val="center"/>
          </w:tcPr>
          <w:p w14:paraId="60A76951"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30</w:t>
            </w:r>
          </w:p>
        </w:tc>
        <w:tc>
          <w:tcPr>
            <w:tcW w:w="810" w:type="dxa"/>
            <w:tcBorders>
              <w:top w:val="single" w:sz="4" w:space="0" w:color="auto"/>
              <w:left w:val="single" w:sz="4" w:space="0" w:color="auto"/>
              <w:bottom w:val="single" w:sz="4" w:space="0" w:color="auto"/>
              <w:right w:val="single" w:sz="4" w:space="0" w:color="auto"/>
            </w:tcBorders>
            <w:vAlign w:val="center"/>
          </w:tcPr>
          <w:p w14:paraId="118021F8"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758" w:type="dxa"/>
            <w:tcBorders>
              <w:top w:val="single" w:sz="4" w:space="0" w:color="auto"/>
              <w:left w:val="single" w:sz="4" w:space="0" w:color="auto"/>
              <w:bottom w:val="single" w:sz="4" w:space="0" w:color="auto"/>
              <w:right w:val="single" w:sz="4" w:space="0" w:color="auto"/>
            </w:tcBorders>
            <w:vAlign w:val="center"/>
          </w:tcPr>
          <w:p w14:paraId="7BA3DCE4"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w:t>
            </w:r>
          </w:p>
        </w:tc>
        <w:tc>
          <w:tcPr>
            <w:tcW w:w="837" w:type="dxa"/>
            <w:tcBorders>
              <w:top w:val="single" w:sz="4" w:space="0" w:color="auto"/>
              <w:left w:val="single" w:sz="4" w:space="0" w:color="auto"/>
              <w:bottom w:val="single" w:sz="4" w:space="0" w:color="auto"/>
              <w:right w:val="single" w:sz="4" w:space="0" w:color="auto"/>
            </w:tcBorders>
            <w:vAlign w:val="center"/>
          </w:tcPr>
          <w:p w14:paraId="585E00B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w:t>
            </w:r>
          </w:p>
        </w:tc>
      </w:tr>
      <w:tr w:rsidR="00F34C11" w:rsidRPr="000A7E41" w14:paraId="20316FF8" w14:textId="77777777" w:rsidTr="000A7E41">
        <w:trPr>
          <w:trHeight w:val="284"/>
          <w:jc w:val="center"/>
        </w:trPr>
        <w:tc>
          <w:tcPr>
            <w:tcW w:w="1702" w:type="dxa"/>
            <w:tcBorders>
              <w:top w:val="single" w:sz="4" w:space="0" w:color="auto"/>
              <w:left w:val="single" w:sz="4" w:space="0" w:color="auto"/>
              <w:bottom w:val="single" w:sz="4" w:space="0" w:color="auto"/>
              <w:right w:val="single" w:sz="4" w:space="0" w:color="auto"/>
            </w:tcBorders>
            <w:vAlign w:val="center"/>
          </w:tcPr>
          <w:p w14:paraId="27B9269C"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6及以后</w:t>
            </w:r>
          </w:p>
        </w:tc>
        <w:tc>
          <w:tcPr>
            <w:tcW w:w="850" w:type="dxa"/>
            <w:tcBorders>
              <w:top w:val="single" w:sz="4" w:space="0" w:color="auto"/>
              <w:left w:val="single" w:sz="4" w:space="0" w:color="auto"/>
              <w:bottom w:val="single" w:sz="4" w:space="0" w:color="auto"/>
              <w:right w:val="single" w:sz="4" w:space="0" w:color="auto"/>
            </w:tcBorders>
            <w:vAlign w:val="center"/>
          </w:tcPr>
          <w:p w14:paraId="050AFC3A"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50</w:t>
            </w:r>
          </w:p>
        </w:tc>
        <w:tc>
          <w:tcPr>
            <w:tcW w:w="851" w:type="dxa"/>
            <w:tcBorders>
              <w:top w:val="single" w:sz="4" w:space="0" w:color="auto"/>
              <w:left w:val="single" w:sz="4" w:space="0" w:color="auto"/>
              <w:bottom w:val="single" w:sz="4" w:space="0" w:color="auto"/>
              <w:right w:val="single" w:sz="4" w:space="0" w:color="auto"/>
            </w:tcBorders>
            <w:vAlign w:val="center"/>
          </w:tcPr>
          <w:p w14:paraId="117AF079"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1004" w:type="dxa"/>
            <w:tcBorders>
              <w:top w:val="single" w:sz="4" w:space="0" w:color="auto"/>
              <w:left w:val="single" w:sz="4" w:space="0" w:color="auto"/>
              <w:bottom w:val="single" w:sz="4" w:space="0" w:color="auto"/>
              <w:right w:val="single" w:sz="4" w:space="0" w:color="auto"/>
            </w:tcBorders>
            <w:vAlign w:val="center"/>
          </w:tcPr>
          <w:p w14:paraId="34681CA9"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w:t>
            </w:r>
          </w:p>
        </w:tc>
        <w:tc>
          <w:tcPr>
            <w:tcW w:w="776" w:type="dxa"/>
            <w:tcBorders>
              <w:top w:val="single" w:sz="4" w:space="0" w:color="auto"/>
              <w:left w:val="single" w:sz="4" w:space="0" w:color="auto"/>
              <w:bottom w:val="single" w:sz="4" w:space="0" w:color="auto"/>
              <w:right w:val="single" w:sz="4" w:space="0" w:color="auto"/>
            </w:tcBorders>
            <w:vAlign w:val="center"/>
          </w:tcPr>
          <w:p w14:paraId="19205CE8"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w:t>
            </w:r>
          </w:p>
        </w:tc>
        <w:tc>
          <w:tcPr>
            <w:tcW w:w="776" w:type="dxa"/>
            <w:tcBorders>
              <w:top w:val="single" w:sz="4" w:space="0" w:color="auto"/>
              <w:left w:val="single" w:sz="4" w:space="0" w:color="auto"/>
              <w:bottom w:val="single" w:sz="4" w:space="0" w:color="auto"/>
              <w:right w:val="single" w:sz="4" w:space="0" w:color="auto"/>
            </w:tcBorders>
            <w:vAlign w:val="center"/>
          </w:tcPr>
          <w:p w14:paraId="0998FE2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tcPr>
          <w:p w14:paraId="4D5A2DA0"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10</w:t>
            </w:r>
          </w:p>
        </w:tc>
        <w:tc>
          <w:tcPr>
            <w:tcW w:w="758" w:type="dxa"/>
            <w:tcBorders>
              <w:top w:val="single" w:sz="4" w:space="0" w:color="auto"/>
              <w:left w:val="single" w:sz="4" w:space="0" w:color="auto"/>
              <w:bottom w:val="single" w:sz="4" w:space="0" w:color="auto"/>
              <w:right w:val="single" w:sz="4" w:space="0" w:color="auto"/>
            </w:tcBorders>
            <w:vAlign w:val="center"/>
          </w:tcPr>
          <w:p w14:paraId="179533B6"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5</w:t>
            </w:r>
          </w:p>
        </w:tc>
        <w:tc>
          <w:tcPr>
            <w:tcW w:w="837" w:type="dxa"/>
            <w:tcBorders>
              <w:top w:val="single" w:sz="4" w:space="0" w:color="auto"/>
              <w:left w:val="single" w:sz="4" w:space="0" w:color="auto"/>
              <w:bottom w:val="single" w:sz="4" w:space="0" w:color="auto"/>
              <w:right w:val="single" w:sz="4" w:space="0" w:color="auto"/>
            </w:tcBorders>
            <w:vAlign w:val="center"/>
          </w:tcPr>
          <w:p w14:paraId="51ED85C3" w14:textId="77777777" w:rsidR="00F34C11" w:rsidRPr="000A7E41" w:rsidRDefault="00F34C11" w:rsidP="00426028">
            <w:pPr>
              <w:spacing w:line="360" w:lineRule="auto"/>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3</w:t>
            </w:r>
          </w:p>
        </w:tc>
      </w:tr>
    </w:tbl>
    <w:p w14:paraId="23A146AD" w14:textId="77777777" w:rsidR="00F34C11" w:rsidRPr="000A7E41" w:rsidRDefault="00F34C11" w:rsidP="00F34C11">
      <w:pPr>
        <w:spacing w:line="360" w:lineRule="auto"/>
        <w:jc w:val="center"/>
        <w:rPr>
          <w:rFonts w:asciiTheme="minorEastAsia" w:eastAsiaTheme="minorEastAsia" w:hAnsiTheme="minorEastAsia"/>
          <w:b/>
          <w:sz w:val="24"/>
          <w:szCs w:val="24"/>
        </w:rPr>
      </w:pPr>
    </w:p>
    <w:p w14:paraId="7D211C8E" w14:textId="77777777" w:rsidR="006758E6" w:rsidRPr="000A7E41" w:rsidRDefault="006758E6" w:rsidP="00F34C11">
      <w:pPr>
        <w:spacing w:line="360" w:lineRule="auto"/>
        <w:jc w:val="center"/>
        <w:rPr>
          <w:rFonts w:asciiTheme="minorEastAsia" w:eastAsiaTheme="minorEastAsia" w:hAnsiTheme="minorEastAsia"/>
          <w:b/>
          <w:sz w:val="24"/>
          <w:szCs w:val="24"/>
        </w:rPr>
      </w:pPr>
    </w:p>
    <w:p w14:paraId="7A517F40" w14:textId="77777777" w:rsidR="00BB4151" w:rsidRPr="000A7E41" w:rsidRDefault="00BB4151" w:rsidP="00F34C11">
      <w:pPr>
        <w:spacing w:line="360" w:lineRule="auto"/>
        <w:jc w:val="center"/>
        <w:rPr>
          <w:rFonts w:asciiTheme="minorEastAsia" w:eastAsiaTheme="minorEastAsia" w:hAnsiTheme="minorEastAsia"/>
          <w:b/>
          <w:sz w:val="24"/>
          <w:szCs w:val="24"/>
        </w:rPr>
      </w:pPr>
    </w:p>
    <w:p w14:paraId="27D6CF79" w14:textId="77777777" w:rsidR="000A7E41" w:rsidRDefault="000A7E41" w:rsidP="00F34C11">
      <w:pPr>
        <w:spacing w:line="360" w:lineRule="auto"/>
        <w:jc w:val="center"/>
        <w:rPr>
          <w:rFonts w:ascii="宋体" w:hAnsi="宋体" w:hint="eastAsia"/>
          <w:b/>
          <w:sz w:val="24"/>
          <w:szCs w:val="24"/>
        </w:rPr>
      </w:pPr>
    </w:p>
    <w:p w14:paraId="400FE1D2" w14:textId="77777777" w:rsidR="00F34C11" w:rsidRPr="000A7E41" w:rsidRDefault="00F34C11" w:rsidP="00F34C11">
      <w:pPr>
        <w:spacing w:line="360" w:lineRule="auto"/>
        <w:jc w:val="center"/>
        <w:rPr>
          <w:rFonts w:asciiTheme="minorEastAsia" w:eastAsiaTheme="minorEastAsia" w:hAnsiTheme="minorEastAsia"/>
          <w:b/>
          <w:bCs/>
          <w:sz w:val="24"/>
          <w:szCs w:val="24"/>
        </w:rPr>
      </w:pPr>
      <w:r w:rsidRPr="000A7E41">
        <w:rPr>
          <w:rFonts w:asciiTheme="minorEastAsia" w:eastAsiaTheme="minorEastAsia" w:hAnsiTheme="minorEastAsia" w:hint="eastAsia"/>
          <w:b/>
          <w:sz w:val="24"/>
          <w:szCs w:val="24"/>
        </w:rPr>
        <w:lastRenderedPageBreak/>
        <w:t>表3  研究生参加科研工作、活动（Q2-3）计分</w:t>
      </w:r>
      <w:r w:rsidRPr="000A7E41">
        <w:rPr>
          <w:rFonts w:asciiTheme="minorEastAsia" w:eastAsiaTheme="minorEastAsia" w:hAnsiTheme="minorEastAsia" w:hint="eastAsia"/>
          <w:b/>
          <w:bCs/>
          <w:sz w:val="24"/>
          <w:szCs w:val="24"/>
        </w:rPr>
        <w:t>表</w:t>
      </w:r>
    </w:p>
    <w:tbl>
      <w:tblPr>
        <w:tblW w:w="8339" w:type="dxa"/>
        <w:tblLook w:val="04A0" w:firstRow="1" w:lastRow="0" w:firstColumn="1" w:lastColumn="0" w:noHBand="0" w:noVBand="1"/>
      </w:tblPr>
      <w:tblGrid>
        <w:gridCol w:w="1204"/>
        <w:gridCol w:w="1768"/>
        <w:gridCol w:w="2126"/>
        <w:gridCol w:w="1843"/>
        <w:gridCol w:w="1398"/>
      </w:tblGrid>
      <w:tr w:rsidR="00C939ED" w:rsidRPr="00C939ED" w14:paraId="00E7F6CA" w14:textId="77777777" w:rsidTr="00C939ED">
        <w:trPr>
          <w:trHeight w:val="236"/>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C026" w14:textId="77777777" w:rsidR="00C939ED" w:rsidRPr="00C939ED" w:rsidRDefault="00C939ED" w:rsidP="00C939ED">
            <w:pPr>
              <w:widowControl/>
              <w:jc w:val="center"/>
              <w:rPr>
                <w:rFonts w:asciiTheme="minorEastAsia" w:eastAsiaTheme="minorEastAsia" w:hAnsiTheme="minorEastAsia" w:cs="宋体"/>
                <w:b/>
                <w:bCs/>
                <w:color w:val="000000"/>
                <w:kern w:val="0"/>
                <w:sz w:val="24"/>
                <w:szCs w:val="24"/>
              </w:rPr>
            </w:pPr>
            <w:r w:rsidRPr="00C939ED">
              <w:rPr>
                <w:rFonts w:asciiTheme="minorEastAsia" w:eastAsiaTheme="minorEastAsia" w:hAnsiTheme="minorEastAsia" w:cs="宋体" w:hint="eastAsia"/>
                <w:b/>
                <w:bCs/>
                <w:color w:val="000000"/>
                <w:kern w:val="0"/>
                <w:sz w:val="24"/>
                <w:szCs w:val="24"/>
              </w:rPr>
              <w:t>序号</w:t>
            </w:r>
          </w:p>
        </w:tc>
        <w:tc>
          <w:tcPr>
            <w:tcW w:w="573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A44CC4" w14:textId="77777777" w:rsidR="00C939ED" w:rsidRPr="00C939ED" w:rsidRDefault="00C939ED" w:rsidP="00C939ED">
            <w:pPr>
              <w:widowControl/>
              <w:jc w:val="center"/>
              <w:rPr>
                <w:rFonts w:asciiTheme="minorEastAsia" w:eastAsiaTheme="minorEastAsia" w:hAnsiTheme="minorEastAsia" w:cs="宋体" w:hint="eastAsia"/>
                <w:b/>
                <w:bCs/>
                <w:color w:val="000000"/>
                <w:kern w:val="0"/>
                <w:sz w:val="24"/>
                <w:szCs w:val="24"/>
              </w:rPr>
            </w:pPr>
            <w:r w:rsidRPr="00C939ED">
              <w:rPr>
                <w:rFonts w:asciiTheme="minorEastAsia" w:eastAsiaTheme="minorEastAsia" w:hAnsiTheme="minorEastAsia" w:cs="宋体" w:hint="eastAsia"/>
                <w:b/>
                <w:bCs/>
                <w:color w:val="000000"/>
                <w:kern w:val="0"/>
                <w:sz w:val="24"/>
                <w:szCs w:val="24"/>
              </w:rPr>
              <w:t>考核内容</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0521E8AD" w14:textId="77777777" w:rsidR="00C939ED" w:rsidRPr="00C939ED" w:rsidRDefault="00C939ED" w:rsidP="00C939ED">
            <w:pPr>
              <w:widowControl/>
              <w:jc w:val="center"/>
              <w:rPr>
                <w:rFonts w:asciiTheme="minorEastAsia" w:eastAsiaTheme="minorEastAsia" w:hAnsiTheme="minorEastAsia" w:cs="宋体" w:hint="eastAsia"/>
                <w:b/>
                <w:bCs/>
                <w:color w:val="000000"/>
                <w:kern w:val="0"/>
                <w:sz w:val="24"/>
                <w:szCs w:val="24"/>
              </w:rPr>
            </w:pPr>
            <w:r w:rsidRPr="00C939ED">
              <w:rPr>
                <w:rFonts w:asciiTheme="minorEastAsia" w:eastAsiaTheme="minorEastAsia" w:hAnsiTheme="minorEastAsia" w:cs="宋体" w:hint="eastAsia"/>
                <w:b/>
                <w:bCs/>
                <w:color w:val="000000"/>
                <w:kern w:val="0"/>
                <w:sz w:val="24"/>
                <w:szCs w:val="24"/>
              </w:rPr>
              <w:t>参考分数</w:t>
            </w:r>
          </w:p>
        </w:tc>
      </w:tr>
      <w:tr w:rsidR="00C939ED" w:rsidRPr="00C939ED" w14:paraId="28FC89E4" w14:textId="77777777" w:rsidTr="00C939ED">
        <w:trPr>
          <w:trHeight w:val="236"/>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5DF350DD"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1</w:t>
            </w:r>
          </w:p>
        </w:tc>
        <w:tc>
          <w:tcPr>
            <w:tcW w:w="573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7211F1"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参加科研项目工作</w:t>
            </w:r>
          </w:p>
        </w:tc>
        <w:tc>
          <w:tcPr>
            <w:tcW w:w="1398" w:type="dxa"/>
            <w:tcBorders>
              <w:top w:val="nil"/>
              <w:left w:val="nil"/>
              <w:bottom w:val="single" w:sz="4" w:space="0" w:color="auto"/>
              <w:right w:val="single" w:sz="4" w:space="0" w:color="auto"/>
            </w:tcBorders>
            <w:shd w:val="clear" w:color="auto" w:fill="auto"/>
            <w:noWrap/>
            <w:vAlign w:val="center"/>
            <w:hideMark/>
          </w:tcPr>
          <w:p w14:paraId="65271FD1"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highlight w:val="yellow"/>
              </w:rPr>
              <w:t>上限30分</w:t>
            </w:r>
          </w:p>
        </w:tc>
      </w:tr>
      <w:tr w:rsidR="00C939ED" w:rsidRPr="00C939ED" w14:paraId="10F6E13F" w14:textId="77777777" w:rsidTr="00C939ED">
        <w:trPr>
          <w:trHeight w:val="236"/>
        </w:trPr>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2B80E"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2</w:t>
            </w:r>
          </w:p>
        </w:tc>
        <w:tc>
          <w:tcPr>
            <w:tcW w:w="1768" w:type="dxa"/>
            <w:vMerge w:val="restart"/>
            <w:tcBorders>
              <w:top w:val="nil"/>
              <w:left w:val="single" w:sz="4" w:space="0" w:color="auto"/>
              <w:bottom w:val="single" w:sz="4" w:space="0" w:color="000000"/>
              <w:right w:val="single" w:sz="4" w:space="0" w:color="auto"/>
            </w:tcBorders>
            <w:shd w:val="clear" w:color="auto" w:fill="auto"/>
            <w:vAlign w:val="center"/>
            <w:hideMark/>
          </w:tcPr>
          <w:p w14:paraId="499BF52F"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参加学术会议（上限50分）</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9EEE7"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国际学术会议</w:t>
            </w:r>
          </w:p>
        </w:tc>
        <w:tc>
          <w:tcPr>
            <w:tcW w:w="1843" w:type="dxa"/>
            <w:tcBorders>
              <w:top w:val="nil"/>
              <w:left w:val="nil"/>
              <w:bottom w:val="single" w:sz="4" w:space="0" w:color="auto"/>
              <w:right w:val="single" w:sz="4" w:space="0" w:color="auto"/>
            </w:tcBorders>
            <w:shd w:val="clear" w:color="auto" w:fill="auto"/>
            <w:noWrap/>
            <w:vAlign w:val="center"/>
            <w:hideMark/>
          </w:tcPr>
          <w:p w14:paraId="20EF042A"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作大会报告</w:t>
            </w:r>
          </w:p>
        </w:tc>
        <w:tc>
          <w:tcPr>
            <w:tcW w:w="1398" w:type="dxa"/>
            <w:tcBorders>
              <w:top w:val="nil"/>
              <w:left w:val="nil"/>
              <w:bottom w:val="single" w:sz="4" w:space="0" w:color="auto"/>
              <w:right w:val="single" w:sz="4" w:space="0" w:color="auto"/>
            </w:tcBorders>
            <w:shd w:val="clear" w:color="auto" w:fill="auto"/>
            <w:noWrap/>
            <w:vAlign w:val="center"/>
            <w:hideMark/>
          </w:tcPr>
          <w:p w14:paraId="0C7F76A2"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15</w:t>
            </w:r>
          </w:p>
        </w:tc>
      </w:tr>
      <w:tr w:rsidR="00C939ED" w:rsidRPr="00C939ED" w14:paraId="6DFBBAE7"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6A2BF0CC"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32C1A3D1"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49B65D5F"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14:paraId="7428D42F"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只提交论文</w:t>
            </w:r>
          </w:p>
        </w:tc>
        <w:tc>
          <w:tcPr>
            <w:tcW w:w="1398" w:type="dxa"/>
            <w:tcBorders>
              <w:top w:val="nil"/>
              <w:left w:val="nil"/>
              <w:bottom w:val="single" w:sz="4" w:space="0" w:color="auto"/>
              <w:right w:val="single" w:sz="4" w:space="0" w:color="auto"/>
            </w:tcBorders>
            <w:shd w:val="clear" w:color="auto" w:fill="auto"/>
            <w:noWrap/>
            <w:vAlign w:val="center"/>
            <w:hideMark/>
          </w:tcPr>
          <w:p w14:paraId="5D6104A3"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10</w:t>
            </w:r>
          </w:p>
        </w:tc>
      </w:tr>
      <w:tr w:rsidR="00C939ED" w:rsidRPr="00C939ED" w14:paraId="5841D4AC"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6D3E1A04"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0278ED17"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2C328A"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全国性学术会议</w:t>
            </w:r>
          </w:p>
        </w:tc>
        <w:tc>
          <w:tcPr>
            <w:tcW w:w="1843" w:type="dxa"/>
            <w:tcBorders>
              <w:top w:val="nil"/>
              <w:left w:val="nil"/>
              <w:bottom w:val="single" w:sz="4" w:space="0" w:color="auto"/>
              <w:right w:val="single" w:sz="4" w:space="0" w:color="auto"/>
            </w:tcBorders>
            <w:shd w:val="clear" w:color="auto" w:fill="auto"/>
            <w:noWrap/>
            <w:vAlign w:val="center"/>
            <w:hideMark/>
          </w:tcPr>
          <w:p w14:paraId="5E9BD843"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作大会报告</w:t>
            </w:r>
          </w:p>
        </w:tc>
        <w:tc>
          <w:tcPr>
            <w:tcW w:w="1398" w:type="dxa"/>
            <w:tcBorders>
              <w:top w:val="nil"/>
              <w:left w:val="nil"/>
              <w:bottom w:val="single" w:sz="4" w:space="0" w:color="auto"/>
              <w:right w:val="single" w:sz="4" w:space="0" w:color="auto"/>
            </w:tcBorders>
            <w:shd w:val="clear" w:color="auto" w:fill="auto"/>
            <w:noWrap/>
            <w:vAlign w:val="center"/>
            <w:hideMark/>
          </w:tcPr>
          <w:p w14:paraId="1BC46420"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10</w:t>
            </w:r>
          </w:p>
        </w:tc>
      </w:tr>
      <w:tr w:rsidR="00C939ED" w:rsidRPr="00C939ED" w14:paraId="4999E92D"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7088BB66"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488A2DFE"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78133F83"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14:paraId="1578876B"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只提交论文</w:t>
            </w:r>
          </w:p>
        </w:tc>
        <w:tc>
          <w:tcPr>
            <w:tcW w:w="1398" w:type="dxa"/>
            <w:tcBorders>
              <w:top w:val="nil"/>
              <w:left w:val="nil"/>
              <w:bottom w:val="single" w:sz="4" w:space="0" w:color="auto"/>
              <w:right w:val="single" w:sz="4" w:space="0" w:color="auto"/>
            </w:tcBorders>
            <w:shd w:val="clear" w:color="auto" w:fill="auto"/>
            <w:noWrap/>
            <w:vAlign w:val="center"/>
            <w:hideMark/>
          </w:tcPr>
          <w:p w14:paraId="4BEFCD0A"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5</w:t>
            </w:r>
          </w:p>
        </w:tc>
      </w:tr>
      <w:tr w:rsidR="00C939ED" w:rsidRPr="00C939ED" w14:paraId="494D149B"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30933672"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1A9C77C0"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ACD66"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一般性学术会议</w:t>
            </w:r>
          </w:p>
        </w:tc>
        <w:tc>
          <w:tcPr>
            <w:tcW w:w="1843" w:type="dxa"/>
            <w:tcBorders>
              <w:top w:val="nil"/>
              <w:left w:val="nil"/>
              <w:bottom w:val="single" w:sz="4" w:space="0" w:color="auto"/>
              <w:right w:val="single" w:sz="4" w:space="0" w:color="auto"/>
            </w:tcBorders>
            <w:shd w:val="clear" w:color="auto" w:fill="auto"/>
            <w:noWrap/>
            <w:vAlign w:val="center"/>
            <w:hideMark/>
          </w:tcPr>
          <w:p w14:paraId="5696BB4A"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作大会报告</w:t>
            </w:r>
          </w:p>
        </w:tc>
        <w:tc>
          <w:tcPr>
            <w:tcW w:w="1398" w:type="dxa"/>
            <w:tcBorders>
              <w:top w:val="nil"/>
              <w:left w:val="nil"/>
              <w:bottom w:val="single" w:sz="4" w:space="0" w:color="auto"/>
              <w:right w:val="single" w:sz="4" w:space="0" w:color="auto"/>
            </w:tcBorders>
            <w:shd w:val="clear" w:color="auto" w:fill="auto"/>
            <w:noWrap/>
            <w:vAlign w:val="center"/>
            <w:hideMark/>
          </w:tcPr>
          <w:p w14:paraId="6F9BDBD3"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5</w:t>
            </w:r>
          </w:p>
        </w:tc>
      </w:tr>
      <w:tr w:rsidR="00C939ED" w:rsidRPr="00C939ED" w14:paraId="6AE10464"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2D1C47F7"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3101976A"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251A7854"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14:paraId="0386F88C"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只提交论文</w:t>
            </w:r>
          </w:p>
        </w:tc>
        <w:tc>
          <w:tcPr>
            <w:tcW w:w="1398" w:type="dxa"/>
            <w:tcBorders>
              <w:top w:val="nil"/>
              <w:left w:val="nil"/>
              <w:bottom w:val="single" w:sz="4" w:space="0" w:color="auto"/>
              <w:right w:val="single" w:sz="4" w:space="0" w:color="auto"/>
            </w:tcBorders>
            <w:shd w:val="clear" w:color="auto" w:fill="auto"/>
            <w:noWrap/>
            <w:vAlign w:val="center"/>
            <w:hideMark/>
          </w:tcPr>
          <w:p w14:paraId="6BF9D804"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2</w:t>
            </w:r>
          </w:p>
        </w:tc>
      </w:tr>
      <w:tr w:rsidR="00C939ED" w:rsidRPr="00C939ED" w14:paraId="18D872D7" w14:textId="77777777" w:rsidTr="00C939ED">
        <w:trPr>
          <w:trHeight w:val="236"/>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557262BE"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3</w:t>
            </w:r>
          </w:p>
        </w:tc>
        <w:tc>
          <w:tcPr>
            <w:tcW w:w="573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42FAF4"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参编与学科相关的书籍未明确章节</w:t>
            </w:r>
          </w:p>
        </w:tc>
        <w:tc>
          <w:tcPr>
            <w:tcW w:w="1398" w:type="dxa"/>
            <w:tcBorders>
              <w:top w:val="nil"/>
              <w:left w:val="nil"/>
              <w:bottom w:val="single" w:sz="4" w:space="0" w:color="auto"/>
              <w:right w:val="single" w:sz="4" w:space="0" w:color="auto"/>
            </w:tcBorders>
            <w:shd w:val="clear" w:color="auto" w:fill="auto"/>
            <w:noWrap/>
            <w:vAlign w:val="center"/>
            <w:hideMark/>
          </w:tcPr>
          <w:p w14:paraId="44A213A5"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5</w:t>
            </w:r>
          </w:p>
        </w:tc>
      </w:tr>
      <w:tr w:rsidR="00C939ED" w:rsidRPr="00C939ED" w14:paraId="3009F568" w14:textId="77777777" w:rsidTr="00C939ED">
        <w:trPr>
          <w:trHeight w:val="236"/>
        </w:trPr>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BA6A09"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rPr>
            </w:pPr>
            <w:r w:rsidRPr="00C939ED">
              <w:rPr>
                <w:rFonts w:asciiTheme="minorEastAsia" w:eastAsiaTheme="minorEastAsia" w:hAnsiTheme="minorEastAsia" w:cs="宋体" w:hint="eastAsia"/>
                <w:color w:val="000000"/>
                <w:kern w:val="0"/>
                <w:sz w:val="24"/>
                <w:szCs w:val="24"/>
              </w:rPr>
              <w:t>4</w:t>
            </w:r>
          </w:p>
        </w:tc>
        <w:tc>
          <w:tcPr>
            <w:tcW w:w="17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2C380" w14:textId="77777777" w:rsidR="00C939ED" w:rsidRPr="00C939ED" w:rsidRDefault="00C939ED" w:rsidP="00C939ED">
            <w:pPr>
              <w:widowControl/>
              <w:jc w:val="left"/>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参加学术竞赛</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92AC04"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国家级</w:t>
            </w:r>
          </w:p>
        </w:tc>
        <w:tc>
          <w:tcPr>
            <w:tcW w:w="1843" w:type="dxa"/>
            <w:tcBorders>
              <w:top w:val="nil"/>
              <w:left w:val="nil"/>
              <w:bottom w:val="single" w:sz="4" w:space="0" w:color="auto"/>
              <w:right w:val="single" w:sz="4" w:space="0" w:color="auto"/>
            </w:tcBorders>
            <w:shd w:val="clear" w:color="auto" w:fill="auto"/>
            <w:noWrap/>
            <w:vAlign w:val="center"/>
            <w:hideMark/>
          </w:tcPr>
          <w:p w14:paraId="40DDD6DE"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一等奖</w:t>
            </w:r>
          </w:p>
        </w:tc>
        <w:tc>
          <w:tcPr>
            <w:tcW w:w="1398" w:type="dxa"/>
            <w:tcBorders>
              <w:top w:val="nil"/>
              <w:left w:val="nil"/>
              <w:bottom w:val="single" w:sz="4" w:space="0" w:color="auto"/>
              <w:right w:val="single" w:sz="4" w:space="0" w:color="auto"/>
            </w:tcBorders>
            <w:shd w:val="clear" w:color="auto" w:fill="auto"/>
            <w:noWrap/>
            <w:vAlign w:val="center"/>
            <w:hideMark/>
          </w:tcPr>
          <w:p w14:paraId="1988CC15"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20</w:t>
            </w:r>
          </w:p>
        </w:tc>
      </w:tr>
      <w:tr w:rsidR="00C939ED" w:rsidRPr="00C939ED" w14:paraId="3B4BE880"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09185DF8"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06D995A4"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644E5DF0"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2D76A438"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二等奖</w:t>
            </w:r>
          </w:p>
        </w:tc>
        <w:tc>
          <w:tcPr>
            <w:tcW w:w="1398" w:type="dxa"/>
            <w:tcBorders>
              <w:top w:val="nil"/>
              <w:left w:val="nil"/>
              <w:bottom w:val="single" w:sz="4" w:space="0" w:color="auto"/>
              <w:right w:val="single" w:sz="4" w:space="0" w:color="auto"/>
            </w:tcBorders>
            <w:shd w:val="clear" w:color="auto" w:fill="auto"/>
            <w:noWrap/>
            <w:vAlign w:val="center"/>
            <w:hideMark/>
          </w:tcPr>
          <w:p w14:paraId="3B86BEA1"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15</w:t>
            </w:r>
          </w:p>
        </w:tc>
      </w:tr>
      <w:tr w:rsidR="00C939ED" w:rsidRPr="00C939ED" w14:paraId="6E637F46"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6A235150"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67F34998"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7B5B3CC2"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7636D7EF"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三等奖</w:t>
            </w:r>
          </w:p>
        </w:tc>
        <w:tc>
          <w:tcPr>
            <w:tcW w:w="1398" w:type="dxa"/>
            <w:tcBorders>
              <w:top w:val="nil"/>
              <w:left w:val="nil"/>
              <w:bottom w:val="single" w:sz="4" w:space="0" w:color="auto"/>
              <w:right w:val="single" w:sz="4" w:space="0" w:color="auto"/>
            </w:tcBorders>
            <w:shd w:val="clear" w:color="auto" w:fill="auto"/>
            <w:noWrap/>
            <w:vAlign w:val="center"/>
            <w:hideMark/>
          </w:tcPr>
          <w:p w14:paraId="3106D699"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10</w:t>
            </w:r>
          </w:p>
        </w:tc>
      </w:tr>
      <w:tr w:rsidR="00C939ED" w:rsidRPr="00C939ED" w14:paraId="47B59354"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7A169C82"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507F1FA3"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ED8629"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省部级</w:t>
            </w:r>
          </w:p>
        </w:tc>
        <w:tc>
          <w:tcPr>
            <w:tcW w:w="1843" w:type="dxa"/>
            <w:tcBorders>
              <w:top w:val="nil"/>
              <w:left w:val="nil"/>
              <w:bottom w:val="single" w:sz="4" w:space="0" w:color="auto"/>
              <w:right w:val="single" w:sz="4" w:space="0" w:color="auto"/>
            </w:tcBorders>
            <w:shd w:val="clear" w:color="auto" w:fill="auto"/>
            <w:noWrap/>
            <w:vAlign w:val="center"/>
            <w:hideMark/>
          </w:tcPr>
          <w:p w14:paraId="2E40937C"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一等奖</w:t>
            </w:r>
          </w:p>
        </w:tc>
        <w:tc>
          <w:tcPr>
            <w:tcW w:w="1398" w:type="dxa"/>
            <w:tcBorders>
              <w:top w:val="nil"/>
              <w:left w:val="nil"/>
              <w:bottom w:val="single" w:sz="4" w:space="0" w:color="auto"/>
              <w:right w:val="single" w:sz="4" w:space="0" w:color="auto"/>
            </w:tcBorders>
            <w:shd w:val="clear" w:color="auto" w:fill="auto"/>
            <w:noWrap/>
            <w:vAlign w:val="center"/>
            <w:hideMark/>
          </w:tcPr>
          <w:p w14:paraId="7E66C58C"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10</w:t>
            </w:r>
          </w:p>
        </w:tc>
      </w:tr>
      <w:tr w:rsidR="00C939ED" w:rsidRPr="00C939ED" w14:paraId="55879BCB"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1BE1E6F1"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446574D5"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033FDB96"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43D7B28E"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二等奖</w:t>
            </w:r>
          </w:p>
        </w:tc>
        <w:tc>
          <w:tcPr>
            <w:tcW w:w="1398" w:type="dxa"/>
            <w:tcBorders>
              <w:top w:val="nil"/>
              <w:left w:val="nil"/>
              <w:bottom w:val="single" w:sz="4" w:space="0" w:color="auto"/>
              <w:right w:val="single" w:sz="4" w:space="0" w:color="auto"/>
            </w:tcBorders>
            <w:shd w:val="clear" w:color="auto" w:fill="auto"/>
            <w:noWrap/>
            <w:vAlign w:val="center"/>
            <w:hideMark/>
          </w:tcPr>
          <w:p w14:paraId="44E9B9BF"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8</w:t>
            </w:r>
          </w:p>
        </w:tc>
      </w:tr>
      <w:tr w:rsidR="00C939ED" w:rsidRPr="00C939ED" w14:paraId="39D385EA"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4E70988E"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5099694F"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2869E0DB"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00E3ED48"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三等奖</w:t>
            </w:r>
          </w:p>
        </w:tc>
        <w:tc>
          <w:tcPr>
            <w:tcW w:w="1398" w:type="dxa"/>
            <w:tcBorders>
              <w:top w:val="nil"/>
              <w:left w:val="nil"/>
              <w:bottom w:val="single" w:sz="4" w:space="0" w:color="auto"/>
              <w:right w:val="single" w:sz="4" w:space="0" w:color="auto"/>
            </w:tcBorders>
            <w:shd w:val="clear" w:color="auto" w:fill="auto"/>
            <w:noWrap/>
            <w:vAlign w:val="center"/>
            <w:hideMark/>
          </w:tcPr>
          <w:p w14:paraId="43128DB7"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5</w:t>
            </w:r>
          </w:p>
        </w:tc>
      </w:tr>
      <w:tr w:rsidR="00C939ED" w:rsidRPr="00C939ED" w14:paraId="79381E1C"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02C53E8C"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63FD40D9"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ADA353"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校级</w:t>
            </w:r>
          </w:p>
        </w:tc>
        <w:tc>
          <w:tcPr>
            <w:tcW w:w="1843" w:type="dxa"/>
            <w:tcBorders>
              <w:top w:val="nil"/>
              <w:left w:val="nil"/>
              <w:bottom w:val="single" w:sz="4" w:space="0" w:color="auto"/>
              <w:right w:val="single" w:sz="4" w:space="0" w:color="auto"/>
            </w:tcBorders>
            <w:shd w:val="clear" w:color="auto" w:fill="auto"/>
            <w:noWrap/>
            <w:vAlign w:val="center"/>
            <w:hideMark/>
          </w:tcPr>
          <w:p w14:paraId="715F4D23"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一等奖</w:t>
            </w:r>
          </w:p>
        </w:tc>
        <w:tc>
          <w:tcPr>
            <w:tcW w:w="1398" w:type="dxa"/>
            <w:tcBorders>
              <w:top w:val="nil"/>
              <w:left w:val="nil"/>
              <w:bottom w:val="single" w:sz="4" w:space="0" w:color="auto"/>
              <w:right w:val="single" w:sz="4" w:space="0" w:color="auto"/>
            </w:tcBorders>
            <w:shd w:val="clear" w:color="auto" w:fill="auto"/>
            <w:noWrap/>
            <w:vAlign w:val="center"/>
            <w:hideMark/>
          </w:tcPr>
          <w:p w14:paraId="701F3B70"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5</w:t>
            </w:r>
          </w:p>
        </w:tc>
      </w:tr>
      <w:tr w:rsidR="00C939ED" w:rsidRPr="00C939ED" w14:paraId="45E55CBF"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78E8240F"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7CBC5872"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6099F723"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0DAADEF2"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二等奖</w:t>
            </w:r>
          </w:p>
        </w:tc>
        <w:tc>
          <w:tcPr>
            <w:tcW w:w="1398" w:type="dxa"/>
            <w:tcBorders>
              <w:top w:val="nil"/>
              <w:left w:val="nil"/>
              <w:bottom w:val="single" w:sz="4" w:space="0" w:color="auto"/>
              <w:right w:val="single" w:sz="4" w:space="0" w:color="auto"/>
            </w:tcBorders>
            <w:shd w:val="clear" w:color="auto" w:fill="auto"/>
            <w:noWrap/>
            <w:vAlign w:val="center"/>
            <w:hideMark/>
          </w:tcPr>
          <w:p w14:paraId="6F37AC99"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3</w:t>
            </w:r>
          </w:p>
        </w:tc>
      </w:tr>
      <w:tr w:rsidR="00C939ED" w:rsidRPr="00C939ED" w14:paraId="152CBEF3" w14:textId="77777777" w:rsidTr="00C939ED">
        <w:trPr>
          <w:trHeight w:val="236"/>
        </w:trPr>
        <w:tc>
          <w:tcPr>
            <w:tcW w:w="1204" w:type="dxa"/>
            <w:vMerge/>
            <w:tcBorders>
              <w:top w:val="nil"/>
              <w:left w:val="single" w:sz="4" w:space="0" w:color="auto"/>
              <w:bottom w:val="single" w:sz="4" w:space="0" w:color="000000"/>
              <w:right w:val="single" w:sz="4" w:space="0" w:color="auto"/>
            </w:tcBorders>
            <w:vAlign w:val="center"/>
            <w:hideMark/>
          </w:tcPr>
          <w:p w14:paraId="0B23EC46" w14:textId="77777777" w:rsidR="00C939ED" w:rsidRPr="00C939ED" w:rsidRDefault="00C939ED" w:rsidP="00C939ED">
            <w:pPr>
              <w:widowControl/>
              <w:jc w:val="left"/>
              <w:rPr>
                <w:rFonts w:asciiTheme="minorEastAsia" w:eastAsiaTheme="minorEastAsia" w:hAnsiTheme="minorEastAsia" w:cs="宋体"/>
                <w:color w:val="000000"/>
                <w:kern w:val="0"/>
                <w:sz w:val="24"/>
                <w:szCs w:val="24"/>
              </w:rPr>
            </w:pPr>
          </w:p>
        </w:tc>
        <w:tc>
          <w:tcPr>
            <w:tcW w:w="1768" w:type="dxa"/>
            <w:vMerge/>
            <w:tcBorders>
              <w:top w:val="nil"/>
              <w:left w:val="single" w:sz="4" w:space="0" w:color="auto"/>
              <w:bottom w:val="single" w:sz="4" w:space="0" w:color="000000"/>
              <w:right w:val="single" w:sz="4" w:space="0" w:color="auto"/>
            </w:tcBorders>
            <w:vAlign w:val="center"/>
            <w:hideMark/>
          </w:tcPr>
          <w:p w14:paraId="7C2BE795"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2126" w:type="dxa"/>
            <w:vMerge/>
            <w:tcBorders>
              <w:top w:val="nil"/>
              <w:left w:val="single" w:sz="4" w:space="0" w:color="auto"/>
              <w:bottom w:val="single" w:sz="4" w:space="0" w:color="000000"/>
              <w:right w:val="single" w:sz="4" w:space="0" w:color="auto"/>
            </w:tcBorders>
            <w:vAlign w:val="center"/>
            <w:hideMark/>
          </w:tcPr>
          <w:p w14:paraId="3B603B23" w14:textId="77777777" w:rsidR="00C939ED" w:rsidRPr="00C939ED" w:rsidRDefault="00C939ED" w:rsidP="00C939ED">
            <w:pPr>
              <w:widowControl/>
              <w:jc w:val="left"/>
              <w:rPr>
                <w:rFonts w:asciiTheme="minorEastAsia" w:eastAsiaTheme="minorEastAsia" w:hAnsiTheme="minorEastAsia" w:cs="宋体"/>
                <w:color w:val="000000"/>
                <w:kern w:val="0"/>
                <w:sz w:val="24"/>
                <w:szCs w:val="24"/>
                <w:highlight w:val="yellow"/>
              </w:rPr>
            </w:pPr>
          </w:p>
        </w:tc>
        <w:tc>
          <w:tcPr>
            <w:tcW w:w="1843" w:type="dxa"/>
            <w:tcBorders>
              <w:top w:val="nil"/>
              <w:left w:val="nil"/>
              <w:bottom w:val="single" w:sz="4" w:space="0" w:color="auto"/>
              <w:right w:val="single" w:sz="4" w:space="0" w:color="auto"/>
            </w:tcBorders>
            <w:shd w:val="clear" w:color="auto" w:fill="auto"/>
            <w:noWrap/>
            <w:vAlign w:val="center"/>
            <w:hideMark/>
          </w:tcPr>
          <w:p w14:paraId="75C978DD"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三等奖</w:t>
            </w:r>
          </w:p>
        </w:tc>
        <w:tc>
          <w:tcPr>
            <w:tcW w:w="1398" w:type="dxa"/>
            <w:tcBorders>
              <w:top w:val="nil"/>
              <w:left w:val="nil"/>
              <w:bottom w:val="single" w:sz="4" w:space="0" w:color="auto"/>
              <w:right w:val="single" w:sz="4" w:space="0" w:color="auto"/>
            </w:tcBorders>
            <w:shd w:val="clear" w:color="auto" w:fill="auto"/>
            <w:noWrap/>
            <w:vAlign w:val="center"/>
            <w:hideMark/>
          </w:tcPr>
          <w:p w14:paraId="4D2EBD9B" w14:textId="77777777" w:rsidR="00C939ED" w:rsidRPr="00C939ED" w:rsidRDefault="00C939ED" w:rsidP="00C939ED">
            <w:pPr>
              <w:widowControl/>
              <w:jc w:val="center"/>
              <w:rPr>
                <w:rFonts w:asciiTheme="minorEastAsia" w:eastAsiaTheme="minorEastAsia" w:hAnsiTheme="minorEastAsia" w:cs="宋体" w:hint="eastAsia"/>
                <w:color w:val="000000"/>
                <w:kern w:val="0"/>
                <w:sz w:val="24"/>
                <w:szCs w:val="24"/>
                <w:highlight w:val="yellow"/>
              </w:rPr>
            </w:pPr>
            <w:r w:rsidRPr="00C939ED">
              <w:rPr>
                <w:rFonts w:asciiTheme="minorEastAsia" w:eastAsiaTheme="minorEastAsia" w:hAnsiTheme="minorEastAsia" w:cs="宋体" w:hint="eastAsia"/>
                <w:color w:val="000000"/>
                <w:kern w:val="0"/>
                <w:sz w:val="24"/>
                <w:szCs w:val="24"/>
                <w:highlight w:val="yellow"/>
              </w:rPr>
              <w:t>2</w:t>
            </w:r>
          </w:p>
        </w:tc>
      </w:tr>
    </w:tbl>
    <w:p w14:paraId="257829A5" w14:textId="2342E727" w:rsidR="000A7E41" w:rsidRPr="000A7E41" w:rsidRDefault="000A7E41" w:rsidP="000A7E41">
      <w:pPr>
        <w:rPr>
          <w:rFonts w:ascii="宋体" w:hAnsi="宋体" w:cs="宋体" w:hint="eastAsia"/>
          <w:szCs w:val="21"/>
          <w:highlight w:val="yellow"/>
        </w:rPr>
      </w:pPr>
      <w:r w:rsidRPr="000A7E41">
        <w:rPr>
          <w:rFonts w:ascii="宋体" w:hAnsi="宋体" w:cs="宋体" w:hint="eastAsia"/>
          <w:szCs w:val="21"/>
          <w:highlight w:val="yellow"/>
        </w:rPr>
        <w:t>注：参加科研项目工作主要从以下几个方面进行考察：</w:t>
      </w:r>
    </w:p>
    <w:p w14:paraId="0DE25CC3" w14:textId="77777777" w:rsidR="000A7E41" w:rsidRPr="000A7E41" w:rsidRDefault="000A7E41" w:rsidP="000A7E41">
      <w:pPr>
        <w:ind w:firstLineChars="200" w:firstLine="420"/>
        <w:rPr>
          <w:rFonts w:ascii="宋体" w:hAnsi="宋体" w:cs="宋体" w:hint="eastAsia"/>
          <w:szCs w:val="21"/>
          <w:highlight w:val="yellow"/>
        </w:rPr>
      </w:pPr>
      <w:r w:rsidRPr="000A7E41">
        <w:rPr>
          <w:rFonts w:ascii="宋体" w:hAnsi="宋体" w:cs="宋体" w:hint="eastAsia"/>
          <w:szCs w:val="21"/>
          <w:highlight w:val="yellow"/>
        </w:rPr>
        <w:t>1）</w:t>
      </w:r>
      <w:r w:rsidRPr="000A7E41">
        <w:rPr>
          <w:rFonts w:ascii="宋体" w:hAnsi="宋体" w:cs="宋体" w:hint="eastAsia"/>
          <w:szCs w:val="21"/>
          <w:highlight w:val="yellow"/>
        </w:rPr>
        <w:tab/>
        <w:t>参加科研课题情况</w:t>
      </w:r>
    </w:p>
    <w:p w14:paraId="400D52B2" w14:textId="77777777" w:rsidR="000A7E41" w:rsidRPr="000A7E41" w:rsidRDefault="000A7E41" w:rsidP="000A7E41">
      <w:pPr>
        <w:ind w:firstLineChars="200" w:firstLine="420"/>
        <w:rPr>
          <w:rFonts w:ascii="宋体" w:hAnsi="宋体" w:cs="宋体" w:hint="eastAsia"/>
          <w:szCs w:val="21"/>
          <w:highlight w:val="yellow"/>
        </w:rPr>
      </w:pPr>
      <w:r w:rsidRPr="000A7E41">
        <w:rPr>
          <w:rFonts w:ascii="宋体" w:hAnsi="宋体" w:cs="宋体" w:hint="eastAsia"/>
          <w:szCs w:val="21"/>
          <w:highlight w:val="yellow"/>
        </w:rPr>
        <w:t>2）</w:t>
      </w:r>
      <w:r w:rsidRPr="000A7E41">
        <w:rPr>
          <w:rFonts w:ascii="宋体" w:hAnsi="宋体" w:cs="宋体" w:hint="eastAsia"/>
          <w:szCs w:val="21"/>
          <w:highlight w:val="yellow"/>
        </w:rPr>
        <w:tab/>
        <w:t>参与导师安排的相关教学、科研工作情况</w:t>
      </w:r>
    </w:p>
    <w:p w14:paraId="09159E38" w14:textId="5A2A56CC" w:rsidR="00C939ED" w:rsidRPr="000A7E41" w:rsidRDefault="000A7E41" w:rsidP="000A7E41">
      <w:pPr>
        <w:ind w:firstLineChars="200" w:firstLine="420"/>
        <w:rPr>
          <w:rFonts w:ascii="宋体" w:hAnsi="宋体" w:cs="宋体" w:hint="eastAsia"/>
          <w:szCs w:val="21"/>
        </w:rPr>
      </w:pPr>
      <w:r w:rsidRPr="000A7E41">
        <w:rPr>
          <w:rFonts w:ascii="宋体" w:hAnsi="宋体" w:cs="宋体" w:hint="eastAsia"/>
          <w:szCs w:val="21"/>
          <w:highlight w:val="yellow"/>
        </w:rPr>
        <w:t>3）</w:t>
      </w:r>
      <w:r w:rsidRPr="000A7E41">
        <w:rPr>
          <w:rFonts w:ascii="宋体" w:hAnsi="宋体" w:cs="宋体" w:hint="eastAsia"/>
          <w:szCs w:val="21"/>
          <w:highlight w:val="yellow"/>
        </w:rPr>
        <w:tab/>
        <w:t>参与学科建设情况</w:t>
      </w:r>
    </w:p>
    <w:p w14:paraId="3F8B971A" w14:textId="77777777" w:rsidR="006758E6" w:rsidRDefault="006758E6" w:rsidP="00F34C11">
      <w:pPr>
        <w:spacing w:line="360" w:lineRule="auto"/>
        <w:jc w:val="center"/>
        <w:rPr>
          <w:rFonts w:ascii="宋体" w:hAnsi="宋体"/>
          <w:b/>
          <w:sz w:val="24"/>
          <w:szCs w:val="24"/>
        </w:rPr>
      </w:pPr>
    </w:p>
    <w:p w14:paraId="6930A034" w14:textId="77777777" w:rsidR="00F14666" w:rsidRPr="000A7E41" w:rsidRDefault="00F34C11" w:rsidP="00F34C11">
      <w:pPr>
        <w:spacing w:line="360" w:lineRule="auto"/>
        <w:jc w:val="center"/>
        <w:rPr>
          <w:rFonts w:asciiTheme="minorEastAsia" w:eastAsiaTheme="minorEastAsia" w:hAnsiTheme="minorEastAsia"/>
          <w:b/>
          <w:sz w:val="24"/>
          <w:szCs w:val="24"/>
        </w:rPr>
      </w:pPr>
      <w:r w:rsidRPr="000A7E41">
        <w:rPr>
          <w:rFonts w:asciiTheme="minorEastAsia" w:eastAsiaTheme="minorEastAsia" w:hAnsiTheme="minorEastAsia" w:hint="eastAsia"/>
          <w:b/>
          <w:sz w:val="24"/>
          <w:szCs w:val="24"/>
        </w:rPr>
        <w:t>表4  主持、参与科研课题（经费落在学校且研究生为主持人、参加人）</w:t>
      </w:r>
    </w:p>
    <w:p w14:paraId="097EC9FA" w14:textId="77777777" w:rsidR="00F34C11" w:rsidRPr="000A7E41" w:rsidRDefault="00F34C11" w:rsidP="00F34C11">
      <w:pPr>
        <w:spacing w:line="360" w:lineRule="auto"/>
        <w:jc w:val="center"/>
        <w:rPr>
          <w:rFonts w:asciiTheme="minorEastAsia" w:eastAsiaTheme="minorEastAsia" w:hAnsiTheme="minorEastAsia"/>
          <w:b/>
          <w:bCs/>
          <w:kern w:val="0"/>
          <w:sz w:val="28"/>
          <w:szCs w:val="28"/>
        </w:rPr>
      </w:pPr>
      <w:r w:rsidRPr="000A7E41">
        <w:rPr>
          <w:rFonts w:asciiTheme="minorEastAsia" w:eastAsiaTheme="minorEastAsia" w:hAnsiTheme="minorEastAsia" w:hint="eastAsia"/>
          <w:b/>
          <w:sz w:val="24"/>
          <w:szCs w:val="24"/>
        </w:rPr>
        <w:t>计分表（Q2-4）</w:t>
      </w:r>
    </w:p>
    <w:tbl>
      <w:tblPr>
        <w:tblW w:w="8495" w:type="dxa"/>
        <w:tblInd w:w="-5" w:type="dxa"/>
        <w:tblLayout w:type="fixed"/>
        <w:tblLook w:val="0000" w:firstRow="0" w:lastRow="0" w:firstColumn="0" w:lastColumn="0" w:noHBand="0" w:noVBand="0"/>
      </w:tblPr>
      <w:tblGrid>
        <w:gridCol w:w="1671"/>
        <w:gridCol w:w="1018"/>
        <w:gridCol w:w="1018"/>
        <w:gridCol w:w="1189"/>
        <w:gridCol w:w="1160"/>
        <w:gridCol w:w="1160"/>
        <w:gridCol w:w="1279"/>
      </w:tblGrid>
      <w:tr w:rsidR="00F34C11" w:rsidRPr="000A7E41" w14:paraId="566C8D19" w14:textId="77777777" w:rsidTr="00C939ED">
        <w:trPr>
          <w:trHeight w:val="413"/>
        </w:trPr>
        <w:tc>
          <w:tcPr>
            <w:tcW w:w="1671" w:type="dxa"/>
            <w:vMerge w:val="restart"/>
            <w:tcBorders>
              <w:top w:val="single" w:sz="4" w:space="0" w:color="000000"/>
              <w:left w:val="single" w:sz="4" w:space="0" w:color="000000"/>
              <w:bottom w:val="single" w:sz="4" w:space="0" w:color="000000"/>
              <w:right w:val="single" w:sz="4" w:space="0" w:color="000000"/>
              <w:tl2br w:val="single" w:sz="4" w:space="0" w:color="auto"/>
            </w:tcBorders>
            <w:vAlign w:val="center"/>
          </w:tcPr>
          <w:p w14:paraId="6017428D" w14:textId="77777777" w:rsidR="00F34C11" w:rsidRPr="000A7E41" w:rsidRDefault="007F3378" w:rsidP="007F3378">
            <w:pPr>
              <w:tabs>
                <w:tab w:val="center" w:pos="4153"/>
                <w:tab w:val="right" w:pos="8306"/>
              </w:tabs>
              <w:snapToGrid w:val="0"/>
              <w:spacing w:line="360" w:lineRule="auto"/>
              <w:ind w:rightChars="34" w:right="71" w:firstLineChars="300" w:firstLine="720"/>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类别</w:t>
            </w:r>
          </w:p>
          <w:p w14:paraId="7761070B" w14:textId="77777777" w:rsidR="007F3378" w:rsidRPr="000A7E41" w:rsidRDefault="007F3378" w:rsidP="007F3378">
            <w:pPr>
              <w:tabs>
                <w:tab w:val="center" w:pos="4153"/>
                <w:tab w:val="right" w:pos="8306"/>
              </w:tabs>
              <w:snapToGrid w:val="0"/>
              <w:spacing w:line="360" w:lineRule="auto"/>
              <w:ind w:rightChars="34" w:right="71"/>
              <w:rPr>
                <w:rFonts w:asciiTheme="minorEastAsia" w:eastAsiaTheme="minorEastAsia" w:hAnsiTheme="minorEastAsia"/>
                <w:sz w:val="24"/>
                <w:szCs w:val="24"/>
              </w:rPr>
            </w:pPr>
          </w:p>
          <w:p w14:paraId="60581972" w14:textId="77777777" w:rsidR="007F3378" w:rsidRPr="000A7E41" w:rsidRDefault="007F3378" w:rsidP="007F3378">
            <w:pPr>
              <w:tabs>
                <w:tab w:val="center" w:pos="4153"/>
                <w:tab w:val="right" w:pos="8306"/>
              </w:tabs>
              <w:snapToGrid w:val="0"/>
              <w:spacing w:line="360" w:lineRule="auto"/>
              <w:ind w:rightChars="34" w:right="71"/>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完成人</w:t>
            </w:r>
          </w:p>
        </w:tc>
        <w:tc>
          <w:tcPr>
            <w:tcW w:w="3225" w:type="dxa"/>
            <w:gridSpan w:val="3"/>
            <w:tcBorders>
              <w:top w:val="single" w:sz="4" w:space="0" w:color="000000"/>
              <w:left w:val="nil"/>
              <w:bottom w:val="single" w:sz="4" w:space="0" w:color="000000"/>
              <w:right w:val="single" w:sz="4" w:space="0" w:color="000000"/>
            </w:tcBorders>
            <w:vAlign w:val="center"/>
          </w:tcPr>
          <w:p w14:paraId="2ED50C59" w14:textId="77777777" w:rsidR="00F34C11" w:rsidRPr="000A7E41" w:rsidRDefault="00F34C11" w:rsidP="007F3378">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个人项目</w:t>
            </w:r>
          </w:p>
        </w:tc>
        <w:tc>
          <w:tcPr>
            <w:tcW w:w="3599" w:type="dxa"/>
            <w:gridSpan w:val="3"/>
            <w:tcBorders>
              <w:top w:val="single" w:sz="4" w:space="0" w:color="000000"/>
              <w:left w:val="nil"/>
              <w:bottom w:val="single" w:sz="4" w:space="0" w:color="000000"/>
              <w:right w:val="single" w:sz="4" w:space="0" w:color="000000"/>
            </w:tcBorders>
            <w:vAlign w:val="center"/>
          </w:tcPr>
          <w:p w14:paraId="3E477551" w14:textId="77777777" w:rsidR="00F34C11" w:rsidRPr="000A7E41" w:rsidRDefault="00F34C11" w:rsidP="007F3378">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团队项目</w:t>
            </w:r>
          </w:p>
        </w:tc>
      </w:tr>
      <w:tr w:rsidR="00F34C11" w:rsidRPr="000A7E41" w14:paraId="4C4D4929" w14:textId="77777777" w:rsidTr="00C939ED">
        <w:trPr>
          <w:trHeight w:val="1278"/>
        </w:trPr>
        <w:tc>
          <w:tcPr>
            <w:tcW w:w="1671" w:type="dxa"/>
            <w:vMerge/>
            <w:tcBorders>
              <w:top w:val="single" w:sz="4" w:space="0" w:color="000000"/>
              <w:left w:val="single" w:sz="4" w:space="0" w:color="000000"/>
              <w:bottom w:val="single" w:sz="4" w:space="0" w:color="000000"/>
              <w:right w:val="single" w:sz="4" w:space="0" w:color="000000"/>
              <w:tl2br w:val="single" w:sz="4" w:space="0" w:color="auto"/>
            </w:tcBorders>
            <w:vAlign w:val="center"/>
          </w:tcPr>
          <w:p w14:paraId="1D6DEEC5"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p>
        </w:tc>
        <w:tc>
          <w:tcPr>
            <w:tcW w:w="1018" w:type="dxa"/>
            <w:tcBorders>
              <w:top w:val="single" w:sz="4" w:space="0" w:color="000000"/>
              <w:left w:val="nil"/>
              <w:right w:val="single" w:sz="4" w:space="0" w:color="000000"/>
            </w:tcBorders>
            <w:vAlign w:val="center"/>
          </w:tcPr>
          <w:p w14:paraId="1D6DCA9E"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国家级</w:t>
            </w:r>
          </w:p>
        </w:tc>
        <w:tc>
          <w:tcPr>
            <w:tcW w:w="1018" w:type="dxa"/>
            <w:tcBorders>
              <w:top w:val="single" w:sz="4" w:space="0" w:color="000000"/>
              <w:left w:val="nil"/>
              <w:right w:val="single" w:sz="4" w:space="0" w:color="000000"/>
            </w:tcBorders>
            <w:vAlign w:val="center"/>
          </w:tcPr>
          <w:p w14:paraId="1802DB14"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省部级</w:t>
            </w:r>
          </w:p>
        </w:tc>
        <w:tc>
          <w:tcPr>
            <w:tcW w:w="1187" w:type="dxa"/>
            <w:tcBorders>
              <w:top w:val="single" w:sz="4" w:space="0" w:color="000000"/>
              <w:left w:val="nil"/>
              <w:right w:val="single" w:sz="4" w:space="0" w:color="000000"/>
            </w:tcBorders>
            <w:vAlign w:val="center"/>
          </w:tcPr>
          <w:p w14:paraId="409B5346"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校级</w:t>
            </w:r>
          </w:p>
        </w:tc>
        <w:tc>
          <w:tcPr>
            <w:tcW w:w="1160" w:type="dxa"/>
            <w:tcBorders>
              <w:top w:val="single" w:sz="4" w:space="0" w:color="000000"/>
              <w:left w:val="nil"/>
              <w:right w:val="single" w:sz="4" w:space="0" w:color="000000"/>
            </w:tcBorders>
            <w:vAlign w:val="center"/>
          </w:tcPr>
          <w:p w14:paraId="21D6896F"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国家级</w:t>
            </w:r>
          </w:p>
        </w:tc>
        <w:tc>
          <w:tcPr>
            <w:tcW w:w="1160" w:type="dxa"/>
            <w:tcBorders>
              <w:top w:val="single" w:sz="4" w:space="0" w:color="000000"/>
              <w:left w:val="nil"/>
              <w:right w:val="single" w:sz="4" w:space="0" w:color="000000"/>
            </w:tcBorders>
            <w:vAlign w:val="center"/>
          </w:tcPr>
          <w:p w14:paraId="3E633B78"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省部级</w:t>
            </w:r>
          </w:p>
        </w:tc>
        <w:tc>
          <w:tcPr>
            <w:tcW w:w="1278" w:type="dxa"/>
            <w:tcBorders>
              <w:top w:val="single" w:sz="4" w:space="0" w:color="000000"/>
              <w:left w:val="nil"/>
              <w:right w:val="single" w:sz="4" w:space="0" w:color="000000"/>
            </w:tcBorders>
            <w:vAlign w:val="center"/>
          </w:tcPr>
          <w:p w14:paraId="7FED43C1"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校级</w:t>
            </w:r>
          </w:p>
        </w:tc>
      </w:tr>
      <w:tr w:rsidR="00F34C11" w:rsidRPr="000A7E41" w14:paraId="08F52386" w14:textId="77777777" w:rsidTr="00C939ED">
        <w:trPr>
          <w:trHeight w:val="257"/>
        </w:trPr>
        <w:tc>
          <w:tcPr>
            <w:tcW w:w="1671" w:type="dxa"/>
            <w:tcBorders>
              <w:top w:val="single" w:sz="4" w:space="0" w:color="000000"/>
              <w:left w:val="single" w:sz="4" w:space="0" w:color="000000"/>
              <w:bottom w:val="single" w:sz="4" w:space="0" w:color="000000"/>
              <w:right w:val="single" w:sz="4" w:space="0" w:color="000000"/>
            </w:tcBorders>
            <w:vAlign w:val="center"/>
          </w:tcPr>
          <w:p w14:paraId="4BFC8216"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主持人</w:t>
            </w:r>
          </w:p>
        </w:tc>
        <w:tc>
          <w:tcPr>
            <w:tcW w:w="1018" w:type="dxa"/>
            <w:tcBorders>
              <w:top w:val="single" w:sz="4" w:space="0" w:color="000000"/>
              <w:left w:val="nil"/>
              <w:bottom w:val="single" w:sz="4" w:space="0" w:color="000000"/>
              <w:right w:val="single" w:sz="4" w:space="0" w:color="000000"/>
            </w:tcBorders>
            <w:vAlign w:val="center"/>
          </w:tcPr>
          <w:p w14:paraId="311757D1"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300</w:t>
            </w:r>
          </w:p>
        </w:tc>
        <w:tc>
          <w:tcPr>
            <w:tcW w:w="1018" w:type="dxa"/>
            <w:tcBorders>
              <w:top w:val="single" w:sz="4" w:space="0" w:color="000000"/>
              <w:left w:val="nil"/>
              <w:bottom w:val="single" w:sz="4" w:space="0" w:color="000000"/>
              <w:right w:val="single" w:sz="4" w:space="0" w:color="000000"/>
            </w:tcBorders>
            <w:vAlign w:val="center"/>
          </w:tcPr>
          <w:p w14:paraId="6790ADE3"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200</w:t>
            </w:r>
          </w:p>
        </w:tc>
        <w:tc>
          <w:tcPr>
            <w:tcW w:w="1187" w:type="dxa"/>
            <w:tcBorders>
              <w:top w:val="single" w:sz="4" w:space="0" w:color="000000"/>
              <w:left w:val="nil"/>
              <w:bottom w:val="single" w:sz="4" w:space="0" w:color="000000"/>
              <w:right w:val="single" w:sz="4" w:space="0" w:color="000000"/>
            </w:tcBorders>
            <w:vAlign w:val="center"/>
          </w:tcPr>
          <w:p w14:paraId="346BC9D0"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60</w:t>
            </w:r>
          </w:p>
        </w:tc>
        <w:tc>
          <w:tcPr>
            <w:tcW w:w="1160" w:type="dxa"/>
            <w:tcBorders>
              <w:top w:val="single" w:sz="4" w:space="0" w:color="000000"/>
              <w:left w:val="nil"/>
              <w:bottom w:val="single" w:sz="4" w:space="0" w:color="000000"/>
              <w:right w:val="single" w:sz="4" w:space="0" w:color="000000"/>
            </w:tcBorders>
            <w:vAlign w:val="center"/>
          </w:tcPr>
          <w:p w14:paraId="2629FD11"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450</w:t>
            </w:r>
          </w:p>
        </w:tc>
        <w:tc>
          <w:tcPr>
            <w:tcW w:w="1160" w:type="dxa"/>
            <w:tcBorders>
              <w:top w:val="single" w:sz="4" w:space="0" w:color="000000"/>
              <w:left w:val="nil"/>
              <w:bottom w:val="single" w:sz="4" w:space="0" w:color="000000"/>
              <w:right w:val="single" w:sz="4" w:space="0" w:color="000000"/>
            </w:tcBorders>
            <w:vAlign w:val="center"/>
          </w:tcPr>
          <w:p w14:paraId="33DE3A1C"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300</w:t>
            </w:r>
          </w:p>
        </w:tc>
        <w:tc>
          <w:tcPr>
            <w:tcW w:w="1278" w:type="dxa"/>
            <w:tcBorders>
              <w:top w:val="single" w:sz="4" w:space="0" w:color="000000"/>
              <w:left w:val="nil"/>
              <w:bottom w:val="single" w:sz="4" w:space="0" w:color="000000"/>
              <w:right w:val="single" w:sz="4" w:space="0" w:color="000000"/>
            </w:tcBorders>
            <w:vAlign w:val="center"/>
          </w:tcPr>
          <w:p w14:paraId="6F682234"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90</w:t>
            </w:r>
          </w:p>
        </w:tc>
      </w:tr>
      <w:tr w:rsidR="00F34C11" w:rsidRPr="000A7E41" w14:paraId="51FCAFFA" w14:textId="77777777" w:rsidTr="00C939ED">
        <w:trPr>
          <w:trHeight w:val="257"/>
        </w:trPr>
        <w:tc>
          <w:tcPr>
            <w:tcW w:w="1671" w:type="dxa"/>
            <w:tcBorders>
              <w:top w:val="single" w:sz="4" w:space="0" w:color="000000"/>
              <w:left w:val="single" w:sz="4" w:space="0" w:color="000000"/>
              <w:bottom w:val="single" w:sz="4" w:space="0" w:color="000000"/>
              <w:right w:val="single" w:sz="4" w:space="0" w:color="000000"/>
            </w:tcBorders>
            <w:vAlign w:val="center"/>
          </w:tcPr>
          <w:p w14:paraId="3F607E42"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参加人</w:t>
            </w:r>
          </w:p>
        </w:tc>
        <w:tc>
          <w:tcPr>
            <w:tcW w:w="1018" w:type="dxa"/>
            <w:tcBorders>
              <w:top w:val="single" w:sz="4" w:space="0" w:color="000000"/>
              <w:left w:val="nil"/>
              <w:bottom w:val="single" w:sz="4" w:space="0" w:color="000000"/>
              <w:right w:val="single" w:sz="4" w:space="0" w:color="000000"/>
            </w:tcBorders>
            <w:vAlign w:val="center"/>
          </w:tcPr>
          <w:p w14:paraId="73D874C1"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80</w:t>
            </w:r>
          </w:p>
        </w:tc>
        <w:tc>
          <w:tcPr>
            <w:tcW w:w="1018" w:type="dxa"/>
            <w:tcBorders>
              <w:top w:val="single" w:sz="4" w:space="0" w:color="000000"/>
              <w:left w:val="nil"/>
              <w:bottom w:val="single" w:sz="4" w:space="0" w:color="000000"/>
              <w:right w:val="single" w:sz="4" w:space="0" w:color="000000"/>
            </w:tcBorders>
            <w:vAlign w:val="center"/>
          </w:tcPr>
          <w:p w14:paraId="5203F497"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60</w:t>
            </w:r>
          </w:p>
        </w:tc>
        <w:tc>
          <w:tcPr>
            <w:tcW w:w="1187" w:type="dxa"/>
            <w:tcBorders>
              <w:top w:val="single" w:sz="4" w:space="0" w:color="000000"/>
              <w:left w:val="nil"/>
              <w:bottom w:val="single" w:sz="4" w:space="0" w:color="000000"/>
              <w:right w:val="single" w:sz="4" w:space="0" w:color="000000"/>
            </w:tcBorders>
            <w:vAlign w:val="center"/>
          </w:tcPr>
          <w:p w14:paraId="7CCB3505"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20</w:t>
            </w:r>
          </w:p>
        </w:tc>
        <w:tc>
          <w:tcPr>
            <w:tcW w:w="1160" w:type="dxa"/>
            <w:tcBorders>
              <w:top w:val="single" w:sz="4" w:space="0" w:color="000000"/>
              <w:left w:val="nil"/>
              <w:bottom w:val="single" w:sz="4" w:space="0" w:color="000000"/>
              <w:right w:val="single" w:sz="4" w:space="0" w:color="000000"/>
            </w:tcBorders>
            <w:vAlign w:val="center"/>
          </w:tcPr>
          <w:p w14:paraId="1ABDFDCD"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80</w:t>
            </w:r>
          </w:p>
        </w:tc>
        <w:tc>
          <w:tcPr>
            <w:tcW w:w="1160" w:type="dxa"/>
            <w:tcBorders>
              <w:top w:val="single" w:sz="4" w:space="0" w:color="000000"/>
              <w:left w:val="nil"/>
              <w:bottom w:val="single" w:sz="4" w:space="0" w:color="000000"/>
              <w:right w:val="single" w:sz="4" w:space="0" w:color="000000"/>
            </w:tcBorders>
            <w:vAlign w:val="center"/>
          </w:tcPr>
          <w:p w14:paraId="05BE540E"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60</w:t>
            </w:r>
          </w:p>
        </w:tc>
        <w:tc>
          <w:tcPr>
            <w:tcW w:w="1278" w:type="dxa"/>
            <w:tcBorders>
              <w:top w:val="single" w:sz="4" w:space="0" w:color="000000"/>
              <w:left w:val="nil"/>
              <w:bottom w:val="single" w:sz="4" w:space="0" w:color="000000"/>
              <w:right w:val="single" w:sz="4" w:space="0" w:color="000000"/>
            </w:tcBorders>
            <w:vAlign w:val="center"/>
          </w:tcPr>
          <w:p w14:paraId="71AB4180" w14:textId="77777777" w:rsidR="00F34C11" w:rsidRPr="000A7E41" w:rsidRDefault="00F34C11" w:rsidP="003C3099">
            <w:pPr>
              <w:tabs>
                <w:tab w:val="center" w:pos="4153"/>
                <w:tab w:val="right" w:pos="8306"/>
              </w:tabs>
              <w:snapToGrid w:val="0"/>
              <w:spacing w:line="360" w:lineRule="auto"/>
              <w:ind w:rightChars="34" w:right="71"/>
              <w:jc w:val="center"/>
              <w:rPr>
                <w:rFonts w:asciiTheme="minorEastAsia" w:eastAsiaTheme="minorEastAsia" w:hAnsiTheme="minorEastAsia"/>
                <w:sz w:val="24"/>
                <w:szCs w:val="24"/>
                <w:highlight w:val="yellow"/>
              </w:rPr>
            </w:pPr>
            <w:r w:rsidRPr="000A7E41">
              <w:rPr>
                <w:rFonts w:asciiTheme="minorEastAsia" w:eastAsiaTheme="minorEastAsia" w:hAnsiTheme="minorEastAsia" w:hint="eastAsia"/>
                <w:sz w:val="24"/>
                <w:szCs w:val="24"/>
              </w:rPr>
              <w:t>20</w:t>
            </w:r>
          </w:p>
        </w:tc>
      </w:tr>
    </w:tbl>
    <w:p w14:paraId="65F7F9FC" w14:textId="078C1E8E" w:rsidR="00F34C11" w:rsidRPr="000A7E41" w:rsidRDefault="000A15C8" w:rsidP="000A7E41">
      <w:pPr>
        <w:rPr>
          <w:rFonts w:ascii="宋体" w:hAnsi="宋体"/>
          <w:szCs w:val="21"/>
        </w:rPr>
      </w:pPr>
      <w:r w:rsidRPr="000A7E41">
        <w:rPr>
          <w:rFonts w:ascii="宋体" w:hAnsi="宋体" w:hint="eastAsia"/>
          <w:szCs w:val="21"/>
        </w:rPr>
        <w:t>注</w:t>
      </w:r>
      <w:r w:rsidRPr="000A7E41">
        <w:rPr>
          <w:rFonts w:ascii="宋体" w:hAnsi="宋体"/>
          <w:szCs w:val="21"/>
        </w:rPr>
        <w:t>：只有课题</w:t>
      </w:r>
      <w:r w:rsidRPr="000A7E41">
        <w:rPr>
          <w:rFonts w:ascii="宋体" w:hAnsi="宋体" w:hint="eastAsia"/>
          <w:szCs w:val="21"/>
        </w:rPr>
        <w:t>立项</w:t>
      </w:r>
      <w:r w:rsidRPr="000A7E41">
        <w:rPr>
          <w:rFonts w:ascii="宋体" w:hAnsi="宋体"/>
          <w:szCs w:val="21"/>
        </w:rPr>
        <w:t>或</w:t>
      </w:r>
      <w:r w:rsidRPr="000A7E41">
        <w:rPr>
          <w:rFonts w:ascii="宋体" w:hAnsi="宋体" w:hint="eastAsia"/>
          <w:szCs w:val="21"/>
        </w:rPr>
        <w:t>结题</w:t>
      </w:r>
      <w:r w:rsidRPr="000A7E41">
        <w:rPr>
          <w:rFonts w:ascii="宋体" w:hAnsi="宋体"/>
          <w:szCs w:val="21"/>
        </w:rPr>
        <w:t>书中</w:t>
      </w:r>
      <w:r w:rsidRPr="000A7E41">
        <w:rPr>
          <w:rFonts w:ascii="宋体" w:hAnsi="宋体" w:hint="eastAsia"/>
          <w:szCs w:val="21"/>
        </w:rPr>
        <w:t>有</w:t>
      </w:r>
      <w:r w:rsidRPr="000A7E41">
        <w:rPr>
          <w:rFonts w:ascii="宋体" w:hAnsi="宋体"/>
          <w:szCs w:val="21"/>
        </w:rPr>
        <w:t>的才予以认可。</w:t>
      </w:r>
    </w:p>
    <w:p w14:paraId="753E3586" w14:textId="77777777" w:rsidR="00F34C11" w:rsidRDefault="00F34C11" w:rsidP="00F34C11">
      <w:pPr>
        <w:spacing w:line="360" w:lineRule="auto"/>
        <w:ind w:firstLineChars="257" w:firstLine="617"/>
        <w:rPr>
          <w:rFonts w:ascii="宋体" w:hAnsi="宋体"/>
          <w:sz w:val="24"/>
          <w:szCs w:val="24"/>
        </w:rPr>
      </w:pPr>
    </w:p>
    <w:p w14:paraId="6E9854FB" w14:textId="77777777" w:rsidR="006758E6" w:rsidRDefault="006758E6" w:rsidP="00F34C11">
      <w:pPr>
        <w:spacing w:line="360" w:lineRule="auto"/>
        <w:ind w:firstLineChars="257" w:firstLine="617"/>
        <w:rPr>
          <w:rFonts w:ascii="宋体" w:hAnsi="宋体"/>
          <w:sz w:val="24"/>
          <w:szCs w:val="24"/>
        </w:rPr>
      </w:pPr>
    </w:p>
    <w:p w14:paraId="42C3B876" w14:textId="77777777" w:rsidR="000A7E41" w:rsidRDefault="000A7E41" w:rsidP="00F34C11">
      <w:pPr>
        <w:spacing w:line="360" w:lineRule="auto"/>
        <w:ind w:firstLineChars="257" w:firstLine="617"/>
        <w:rPr>
          <w:rFonts w:ascii="宋体" w:hAnsi="宋体"/>
          <w:sz w:val="24"/>
          <w:szCs w:val="24"/>
        </w:rPr>
      </w:pPr>
    </w:p>
    <w:p w14:paraId="698851DE" w14:textId="77777777" w:rsidR="000A7E41" w:rsidRDefault="000A7E41" w:rsidP="00F34C11">
      <w:pPr>
        <w:spacing w:line="360" w:lineRule="auto"/>
        <w:ind w:firstLineChars="257" w:firstLine="617"/>
        <w:rPr>
          <w:rFonts w:ascii="宋体" w:hAnsi="宋体" w:hint="eastAsia"/>
          <w:sz w:val="24"/>
          <w:szCs w:val="24"/>
        </w:rPr>
      </w:pPr>
    </w:p>
    <w:p w14:paraId="65011266" w14:textId="388C4C38" w:rsidR="00F34C11" w:rsidRPr="000A7E41" w:rsidRDefault="00F34C11" w:rsidP="00F34C11">
      <w:pPr>
        <w:spacing w:line="360" w:lineRule="auto"/>
        <w:rPr>
          <w:rFonts w:asciiTheme="minorEastAsia" w:eastAsiaTheme="minorEastAsia" w:hAnsiTheme="minorEastAsia"/>
          <w:b/>
          <w:sz w:val="24"/>
          <w:szCs w:val="24"/>
        </w:rPr>
      </w:pPr>
      <w:r w:rsidRPr="000A7E41">
        <w:rPr>
          <w:rFonts w:asciiTheme="minorEastAsia" w:eastAsiaTheme="minorEastAsia" w:hAnsiTheme="minorEastAsia" w:hint="eastAsia"/>
          <w:b/>
          <w:sz w:val="24"/>
          <w:szCs w:val="24"/>
        </w:rPr>
        <w:lastRenderedPageBreak/>
        <w:t>附件2：社会工作及综合表现（Q3）量化计分表</w:t>
      </w:r>
    </w:p>
    <w:tbl>
      <w:tblPr>
        <w:tblpPr w:leftFromText="180" w:rightFromText="180" w:vertAnchor="text" w:horzAnchor="margin" w:tblpXSpec="center" w:tblpY="73"/>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686"/>
        <w:gridCol w:w="2783"/>
      </w:tblGrid>
      <w:tr w:rsidR="007A14AE" w:rsidRPr="000A7E41" w14:paraId="063933AC" w14:textId="77777777" w:rsidTr="00A63B39">
        <w:trPr>
          <w:trHeight w:val="418"/>
        </w:trPr>
        <w:tc>
          <w:tcPr>
            <w:tcW w:w="1838" w:type="dxa"/>
          </w:tcPr>
          <w:p w14:paraId="752BBE93" w14:textId="77777777" w:rsidR="007A14AE" w:rsidRPr="00A63B39" w:rsidRDefault="007A14AE" w:rsidP="007A14AE">
            <w:pPr>
              <w:spacing w:line="360" w:lineRule="auto"/>
              <w:jc w:val="center"/>
              <w:rPr>
                <w:rFonts w:asciiTheme="minorEastAsia" w:eastAsiaTheme="minorEastAsia" w:hAnsiTheme="minorEastAsia"/>
                <w:b/>
                <w:kern w:val="0"/>
                <w:sz w:val="24"/>
                <w:szCs w:val="24"/>
              </w:rPr>
            </w:pPr>
            <w:r w:rsidRPr="00A63B39">
              <w:rPr>
                <w:rFonts w:asciiTheme="minorEastAsia" w:eastAsiaTheme="minorEastAsia" w:hAnsiTheme="minorEastAsia" w:hint="eastAsia"/>
                <w:b/>
                <w:kern w:val="0"/>
                <w:sz w:val="24"/>
                <w:szCs w:val="24"/>
              </w:rPr>
              <w:t>类别</w:t>
            </w:r>
          </w:p>
        </w:tc>
        <w:tc>
          <w:tcPr>
            <w:tcW w:w="3686" w:type="dxa"/>
          </w:tcPr>
          <w:p w14:paraId="2A3B0058" w14:textId="77777777" w:rsidR="007A14AE" w:rsidRPr="00A63B39" w:rsidRDefault="007A14AE" w:rsidP="007A14AE">
            <w:pPr>
              <w:spacing w:line="360" w:lineRule="auto"/>
              <w:jc w:val="center"/>
              <w:rPr>
                <w:rFonts w:asciiTheme="minorEastAsia" w:eastAsiaTheme="minorEastAsia" w:hAnsiTheme="minorEastAsia"/>
                <w:b/>
                <w:kern w:val="0"/>
                <w:sz w:val="24"/>
                <w:szCs w:val="24"/>
              </w:rPr>
            </w:pPr>
            <w:r w:rsidRPr="00A63B39">
              <w:rPr>
                <w:rFonts w:asciiTheme="minorEastAsia" w:eastAsiaTheme="minorEastAsia" w:hAnsiTheme="minorEastAsia" w:hint="eastAsia"/>
                <w:b/>
                <w:kern w:val="0"/>
                <w:sz w:val="24"/>
                <w:szCs w:val="24"/>
              </w:rPr>
              <w:t>考核内容</w:t>
            </w:r>
          </w:p>
        </w:tc>
        <w:tc>
          <w:tcPr>
            <w:tcW w:w="2783" w:type="dxa"/>
          </w:tcPr>
          <w:p w14:paraId="3488FC06" w14:textId="77777777" w:rsidR="007A14AE" w:rsidRPr="00A63B39" w:rsidRDefault="007A14AE" w:rsidP="007A14AE">
            <w:pPr>
              <w:spacing w:line="360" w:lineRule="auto"/>
              <w:jc w:val="center"/>
              <w:rPr>
                <w:rFonts w:asciiTheme="minorEastAsia" w:eastAsiaTheme="minorEastAsia" w:hAnsiTheme="minorEastAsia"/>
                <w:b/>
                <w:kern w:val="0"/>
                <w:sz w:val="24"/>
                <w:szCs w:val="24"/>
              </w:rPr>
            </w:pPr>
            <w:r w:rsidRPr="00A63B39">
              <w:rPr>
                <w:rFonts w:asciiTheme="minorEastAsia" w:eastAsiaTheme="minorEastAsia" w:hAnsiTheme="minorEastAsia" w:hint="eastAsia"/>
                <w:b/>
                <w:kern w:val="0"/>
                <w:sz w:val="24"/>
                <w:szCs w:val="24"/>
              </w:rPr>
              <w:t>参考分数</w:t>
            </w:r>
          </w:p>
        </w:tc>
      </w:tr>
      <w:tr w:rsidR="007A14AE" w:rsidRPr="000A7E41" w14:paraId="3ACE1131" w14:textId="77777777" w:rsidTr="00A63B39">
        <w:trPr>
          <w:trHeight w:val="418"/>
        </w:trPr>
        <w:tc>
          <w:tcPr>
            <w:tcW w:w="1838" w:type="dxa"/>
            <w:vAlign w:val="center"/>
          </w:tcPr>
          <w:p w14:paraId="5B7FF785" w14:textId="77777777" w:rsidR="007A14AE" w:rsidRPr="00A63B39" w:rsidRDefault="007A14AE" w:rsidP="007A14AE">
            <w:pPr>
              <w:spacing w:line="360" w:lineRule="auto"/>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思想品德</w:t>
            </w:r>
          </w:p>
          <w:p w14:paraId="57477F55" w14:textId="77777777" w:rsidR="007A14AE" w:rsidRPr="00A63B39" w:rsidRDefault="007A14AE" w:rsidP="007A14AE">
            <w:pPr>
              <w:spacing w:line="360" w:lineRule="auto"/>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（上限30分）</w:t>
            </w:r>
          </w:p>
        </w:tc>
        <w:tc>
          <w:tcPr>
            <w:tcW w:w="3686" w:type="dxa"/>
            <w:vAlign w:val="center"/>
          </w:tcPr>
          <w:p w14:paraId="6CECCDCC" w14:textId="77777777" w:rsidR="007A14AE" w:rsidRPr="000A7E41" w:rsidRDefault="007A14AE" w:rsidP="007A14AE">
            <w:pPr>
              <w:spacing w:line="360" w:lineRule="auto"/>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包括四个方面：即思想政治合格、道德品质优良、身心健康、遵守学术道德规范。</w:t>
            </w:r>
          </w:p>
        </w:tc>
        <w:tc>
          <w:tcPr>
            <w:tcW w:w="2783" w:type="dxa"/>
            <w:vAlign w:val="center"/>
          </w:tcPr>
          <w:p w14:paraId="539FF6DB" w14:textId="77777777" w:rsidR="007A14AE" w:rsidRPr="000A7E41" w:rsidRDefault="007A14AE" w:rsidP="007A14AE">
            <w:pPr>
              <w:spacing w:line="360" w:lineRule="auto"/>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达到各项考核要求的可获30分；有任何相悖的行为，情节轻微者扣5分、较重者扣10分，严重者扣20分。</w:t>
            </w:r>
          </w:p>
        </w:tc>
      </w:tr>
      <w:tr w:rsidR="007A14AE" w:rsidRPr="000A7E41" w14:paraId="4FE0BEB4" w14:textId="77777777" w:rsidTr="00A63B39">
        <w:trPr>
          <w:trHeight w:val="418"/>
        </w:trPr>
        <w:tc>
          <w:tcPr>
            <w:tcW w:w="1838" w:type="dxa"/>
            <w:vAlign w:val="center"/>
          </w:tcPr>
          <w:p w14:paraId="0E765248"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班级活动</w:t>
            </w:r>
          </w:p>
          <w:p w14:paraId="6C3F4096"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（上限20分）</w:t>
            </w:r>
          </w:p>
        </w:tc>
        <w:tc>
          <w:tcPr>
            <w:tcW w:w="3686" w:type="dxa"/>
            <w:vAlign w:val="center"/>
          </w:tcPr>
          <w:p w14:paraId="519DAFAE" w14:textId="77777777" w:rsidR="007A14AE" w:rsidRPr="000A7E41" w:rsidRDefault="007A14AE" w:rsidP="007A14AE">
            <w:pPr>
              <w:tabs>
                <w:tab w:val="left" w:pos="180"/>
              </w:tabs>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参与班级活动情况</w:t>
            </w:r>
          </w:p>
        </w:tc>
        <w:tc>
          <w:tcPr>
            <w:tcW w:w="2783" w:type="dxa"/>
            <w:vAlign w:val="center"/>
          </w:tcPr>
          <w:p w14:paraId="29698359" w14:textId="77777777" w:rsidR="007A14AE" w:rsidRPr="000A7E41" w:rsidRDefault="0041669A" w:rsidP="007A14AE">
            <w:pPr>
              <w:spacing w:line="360" w:lineRule="auto"/>
              <w:jc w:val="center"/>
              <w:rPr>
                <w:rFonts w:asciiTheme="minorEastAsia" w:eastAsiaTheme="minorEastAsia" w:hAnsiTheme="minorEastAsia"/>
                <w:kern w:val="0"/>
                <w:sz w:val="24"/>
                <w:szCs w:val="24"/>
              </w:rPr>
            </w:pPr>
            <w:r w:rsidRPr="000A7E41">
              <w:rPr>
                <w:rFonts w:asciiTheme="minorEastAsia" w:eastAsiaTheme="minorEastAsia" w:hAnsiTheme="minorEastAsia" w:hint="eastAsia"/>
                <w:bCs/>
                <w:kern w:val="0"/>
                <w:sz w:val="24"/>
                <w:szCs w:val="24"/>
              </w:rPr>
              <w:t>由</w:t>
            </w:r>
            <w:r w:rsidR="007A14AE" w:rsidRPr="000A7E41">
              <w:rPr>
                <w:rFonts w:asciiTheme="minorEastAsia" w:eastAsiaTheme="minorEastAsia" w:hAnsiTheme="minorEastAsia" w:hint="eastAsia"/>
                <w:bCs/>
                <w:kern w:val="0"/>
                <w:sz w:val="24"/>
                <w:szCs w:val="24"/>
              </w:rPr>
              <w:t>学院</w:t>
            </w:r>
            <w:r w:rsidR="007A14AE" w:rsidRPr="000A7E41">
              <w:rPr>
                <w:rFonts w:asciiTheme="minorEastAsia" w:eastAsiaTheme="minorEastAsia" w:hAnsiTheme="minorEastAsia"/>
                <w:bCs/>
                <w:kern w:val="0"/>
                <w:sz w:val="24"/>
                <w:szCs w:val="24"/>
              </w:rPr>
              <w:t>研究生奖学金评定领导小组及班主任考核</w:t>
            </w:r>
          </w:p>
        </w:tc>
      </w:tr>
      <w:tr w:rsidR="007A14AE" w:rsidRPr="000A7E41" w14:paraId="797D204F" w14:textId="77777777" w:rsidTr="00A63B39">
        <w:trPr>
          <w:trHeight w:val="418"/>
        </w:trPr>
        <w:tc>
          <w:tcPr>
            <w:tcW w:w="1838" w:type="dxa"/>
            <w:vMerge w:val="restart"/>
            <w:vAlign w:val="center"/>
          </w:tcPr>
          <w:p w14:paraId="7C00E344" w14:textId="77777777" w:rsidR="007A14AE" w:rsidRPr="00A63B39" w:rsidRDefault="007A14AE" w:rsidP="007A14AE">
            <w:pPr>
              <w:tabs>
                <w:tab w:val="left" w:pos="570"/>
                <w:tab w:val="left" w:pos="1692"/>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sz w:val="24"/>
                <w:szCs w:val="24"/>
              </w:rPr>
              <w:t>学校、学院</w:t>
            </w:r>
            <w:r w:rsidRPr="00A63B39">
              <w:rPr>
                <w:rFonts w:asciiTheme="minorEastAsia" w:eastAsiaTheme="minorEastAsia" w:hAnsiTheme="minorEastAsia" w:hint="eastAsia"/>
                <w:kern w:val="0"/>
                <w:sz w:val="24"/>
                <w:szCs w:val="24"/>
              </w:rPr>
              <w:t>活动</w:t>
            </w:r>
          </w:p>
          <w:p w14:paraId="491BACC7" w14:textId="54E0DCC1" w:rsidR="007A14AE" w:rsidRPr="00A63B39" w:rsidRDefault="007A14AE" w:rsidP="00347B19">
            <w:pPr>
              <w:tabs>
                <w:tab w:val="left" w:pos="570"/>
                <w:tab w:val="left" w:pos="1692"/>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（上限30</w:t>
            </w:r>
            <w:r w:rsidR="00347B19">
              <w:rPr>
                <w:rFonts w:asciiTheme="minorEastAsia" w:eastAsiaTheme="minorEastAsia" w:hAnsiTheme="minorEastAsia" w:hint="eastAsia"/>
                <w:kern w:val="0"/>
                <w:sz w:val="24"/>
                <w:szCs w:val="24"/>
              </w:rPr>
              <w:t>分</w:t>
            </w:r>
            <w:r w:rsidR="00347B19">
              <w:rPr>
                <w:rFonts w:asciiTheme="minorEastAsia" w:eastAsiaTheme="minorEastAsia" w:hAnsiTheme="minorEastAsia"/>
                <w:kern w:val="0"/>
                <w:sz w:val="24"/>
                <w:szCs w:val="24"/>
              </w:rPr>
              <w:t>）</w:t>
            </w:r>
          </w:p>
        </w:tc>
        <w:tc>
          <w:tcPr>
            <w:tcW w:w="3686" w:type="dxa"/>
            <w:vAlign w:val="center"/>
          </w:tcPr>
          <w:p w14:paraId="45C0188C" w14:textId="77777777" w:rsidR="007A14AE" w:rsidRPr="000A7E41" w:rsidRDefault="007A14AE" w:rsidP="007A14AE">
            <w:pPr>
              <w:tabs>
                <w:tab w:val="left" w:pos="1080"/>
              </w:tabs>
              <w:spacing w:line="360" w:lineRule="auto"/>
              <w:ind w:rightChars="-51" w:right="-107"/>
              <w:jc w:val="center"/>
              <w:rPr>
                <w:rFonts w:asciiTheme="minorEastAsia" w:eastAsiaTheme="minorEastAsia" w:hAnsiTheme="minorEastAsia"/>
                <w:sz w:val="24"/>
                <w:szCs w:val="24"/>
              </w:rPr>
            </w:pPr>
            <w:r w:rsidRPr="000A7E41">
              <w:rPr>
                <w:rFonts w:asciiTheme="minorEastAsia" w:eastAsiaTheme="minorEastAsia" w:hAnsiTheme="minorEastAsia"/>
                <w:color w:val="000000"/>
                <w:sz w:val="24"/>
                <w:szCs w:val="24"/>
              </w:rPr>
              <w:t>参</w:t>
            </w:r>
            <w:r w:rsidRPr="000A7E41">
              <w:rPr>
                <w:rFonts w:asciiTheme="minorEastAsia" w:eastAsiaTheme="minorEastAsia" w:hAnsiTheme="minorEastAsia" w:hint="eastAsia"/>
                <w:color w:val="000000"/>
                <w:sz w:val="24"/>
                <w:szCs w:val="24"/>
              </w:rPr>
              <w:t>加校、</w:t>
            </w:r>
            <w:r w:rsidRPr="000A7E41">
              <w:rPr>
                <w:rFonts w:asciiTheme="minorEastAsia" w:eastAsiaTheme="minorEastAsia" w:hAnsiTheme="minorEastAsia" w:cs="宋体" w:hint="eastAsia"/>
                <w:color w:val="000000"/>
                <w:kern w:val="0"/>
                <w:sz w:val="24"/>
                <w:szCs w:val="24"/>
              </w:rPr>
              <w:t>院</w:t>
            </w:r>
            <w:r w:rsidRPr="000A7E41">
              <w:rPr>
                <w:rFonts w:asciiTheme="minorEastAsia" w:eastAsiaTheme="minorEastAsia" w:hAnsiTheme="minorEastAsia" w:hint="eastAsia"/>
                <w:color w:val="000000"/>
                <w:sz w:val="24"/>
                <w:szCs w:val="24"/>
              </w:rPr>
              <w:t>组织举办的学术讲座（以签到为准）</w:t>
            </w:r>
          </w:p>
        </w:tc>
        <w:tc>
          <w:tcPr>
            <w:tcW w:w="2783" w:type="dxa"/>
            <w:vAlign w:val="center"/>
          </w:tcPr>
          <w:p w14:paraId="757A8CEC" w14:textId="77777777" w:rsidR="007A14AE" w:rsidRPr="000A7E41" w:rsidRDefault="007A14AE" w:rsidP="007A14AE">
            <w:pPr>
              <w:spacing w:line="360" w:lineRule="auto"/>
              <w:ind w:rightChars="-73" w:right="-153"/>
              <w:jc w:val="center"/>
              <w:rPr>
                <w:rFonts w:asciiTheme="minorEastAsia" w:eastAsiaTheme="minorEastAsia" w:hAnsiTheme="minorEastAsia"/>
                <w:color w:val="000000"/>
                <w:kern w:val="0"/>
                <w:sz w:val="24"/>
                <w:szCs w:val="24"/>
              </w:rPr>
            </w:pPr>
            <w:r w:rsidRPr="000A7E41">
              <w:rPr>
                <w:rFonts w:asciiTheme="minorEastAsia" w:eastAsiaTheme="minorEastAsia" w:hAnsiTheme="minorEastAsia" w:hint="eastAsia"/>
                <w:color w:val="000000"/>
                <w:kern w:val="0"/>
                <w:sz w:val="24"/>
                <w:szCs w:val="24"/>
              </w:rPr>
              <w:t>每次加1分，最高10分</w:t>
            </w:r>
          </w:p>
        </w:tc>
      </w:tr>
      <w:tr w:rsidR="007A14AE" w:rsidRPr="000A7E41" w14:paraId="7E932D87" w14:textId="77777777" w:rsidTr="00A63B39">
        <w:trPr>
          <w:trHeight w:val="418"/>
        </w:trPr>
        <w:tc>
          <w:tcPr>
            <w:tcW w:w="1838" w:type="dxa"/>
            <w:vMerge/>
            <w:vAlign w:val="center"/>
          </w:tcPr>
          <w:p w14:paraId="504D6A2A"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p>
        </w:tc>
        <w:tc>
          <w:tcPr>
            <w:tcW w:w="3686" w:type="dxa"/>
            <w:vAlign w:val="center"/>
          </w:tcPr>
          <w:p w14:paraId="44EEA3A6" w14:textId="77777777" w:rsidR="007A14AE" w:rsidRPr="000A7E41" w:rsidRDefault="007A14AE" w:rsidP="007A14AE">
            <w:pPr>
              <w:tabs>
                <w:tab w:val="left" w:pos="180"/>
              </w:tabs>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文体类比赛获奖</w:t>
            </w:r>
          </w:p>
        </w:tc>
        <w:tc>
          <w:tcPr>
            <w:tcW w:w="2783" w:type="dxa"/>
            <w:vAlign w:val="center"/>
          </w:tcPr>
          <w:p w14:paraId="120901B5" w14:textId="77777777" w:rsidR="007A14AE" w:rsidRPr="000A7E41" w:rsidRDefault="007A14AE" w:rsidP="007A14AE">
            <w:pPr>
              <w:spacing w:line="360" w:lineRule="auto"/>
              <w:jc w:val="center"/>
              <w:rPr>
                <w:rFonts w:asciiTheme="minorEastAsia" w:eastAsiaTheme="minorEastAsia" w:hAnsiTheme="minorEastAsia"/>
                <w:kern w:val="0"/>
                <w:sz w:val="24"/>
                <w:szCs w:val="24"/>
              </w:rPr>
            </w:pPr>
            <w:r w:rsidRPr="000A7E41">
              <w:rPr>
                <w:rFonts w:asciiTheme="minorEastAsia" w:eastAsiaTheme="minorEastAsia" w:hAnsiTheme="minorEastAsia" w:hint="eastAsia"/>
                <w:color w:val="000000"/>
                <w:kern w:val="0"/>
                <w:sz w:val="24"/>
                <w:szCs w:val="24"/>
              </w:rPr>
              <w:t>见附表，最高12分</w:t>
            </w:r>
          </w:p>
        </w:tc>
      </w:tr>
      <w:tr w:rsidR="007A14AE" w:rsidRPr="000A7E41" w14:paraId="49B7D63C" w14:textId="77777777" w:rsidTr="00A63B39">
        <w:trPr>
          <w:trHeight w:val="418"/>
        </w:trPr>
        <w:tc>
          <w:tcPr>
            <w:tcW w:w="1838" w:type="dxa"/>
            <w:vMerge/>
            <w:vAlign w:val="center"/>
          </w:tcPr>
          <w:p w14:paraId="6F469DC2"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p>
        </w:tc>
        <w:tc>
          <w:tcPr>
            <w:tcW w:w="3686" w:type="dxa"/>
            <w:vAlign w:val="center"/>
          </w:tcPr>
          <w:p w14:paraId="031F164A" w14:textId="4D50393D" w:rsidR="007A14AE" w:rsidRPr="000A7E41" w:rsidRDefault="007A14AE" w:rsidP="00A63B39">
            <w:pPr>
              <w:tabs>
                <w:tab w:val="left" w:pos="180"/>
              </w:tabs>
              <w:spacing w:line="360" w:lineRule="auto"/>
              <w:ind w:rightChars="-21" w:right="-44"/>
              <w:jc w:val="center"/>
              <w:rPr>
                <w:rFonts w:asciiTheme="minorEastAsia" w:eastAsiaTheme="minorEastAsia" w:hAnsiTheme="minorEastAsia" w:hint="eastAsia"/>
                <w:kern w:val="0"/>
                <w:sz w:val="24"/>
                <w:szCs w:val="24"/>
              </w:rPr>
            </w:pPr>
            <w:r w:rsidRPr="000A7E41">
              <w:rPr>
                <w:rFonts w:asciiTheme="minorEastAsia" w:eastAsiaTheme="minorEastAsia" w:hAnsiTheme="minorEastAsia" w:hint="eastAsia"/>
                <w:kern w:val="0"/>
                <w:sz w:val="24"/>
                <w:szCs w:val="24"/>
              </w:rPr>
              <w:t>其他活动（如志愿服务）</w:t>
            </w:r>
          </w:p>
        </w:tc>
        <w:tc>
          <w:tcPr>
            <w:tcW w:w="2783" w:type="dxa"/>
            <w:vAlign w:val="center"/>
          </w:tcPr>
          <w:p w14:paraId="5AA6BD45" w14:textId="6FDA41F4" w:rsidR="007A14AE" w:rsidRPr="000A7E41" w:rsidRDefault="00A63B39" w:rsidP="007A14AE">
            <w:pPr>
              <w:spacing w:line="360" w:lineRule="auto"/>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highlight w:val="yellow"/>
              </w:rPr>
              <w:t>每次加1分</w:t>
            </w:r>
            <w:r>
              <w:rPr>
                <w:rFonts w:asciiTheme="minorEastAsia" w:eastAsiaTheme="minorEastAsia" w:hAnsiTheme="minorEastAsia" w:hint="eastAsia"/>
                <w:kern w:val="0"/>
                <w:sz w:val="24"/>
                <w:szCs w:val="24"/>
              </w:rPr>
              <w:t>,最高</w:t>
            </w:r>
            <w:r w:rsidR="007A14AE" w:rsidRPr="000A7E41">
              <w:rPr>
                <w:rFonts w:asciiTheme="minorEastAsia" w:eastAsiaTheme="minorEastAsia" w:hAnsiTheme="minorEastAsia" w:hint="eastAsia"/>
                <w:kern w:val="0"/>
                <w:sz w:val="24"/>
                <w:szCs w:val="24"/>
              </w:rPr>
              <w:t>8分</w:t>
            </w:r>
          </w:p>
        </w:tc>
      </w:tr>
      <w:tr w:rsidR="007A14AE" w:rsidRPr="000A7E41" w14:paraId="3B9C4865" w14:textId="77777777" w:rsidTr="00A63B39">
        <w:trPr>
          <w:trHeight w:val="111"/>
        </w:trPr>
        <w:tc>
          <w:tcPr>
            <w:tcW w:w="1838" w:type="dxa"/>
            <w:vMerge w:val="restart"/>
            <w:vAlign w:val="center"/>
          </w:tcPr>
          <w:p w14:paraId="2CA2A84B"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社会工作</w:t>
            </w:r>
          </w:p>
          <w:p w14:paraId="771F1FAE" w14:textId="77777777" w:rsidR="007A14AE" w:rsidRPr="00A63B39" w:rsidRDefault="007A14AE" w:rsidP="007A14AE">
            <w:pPr>
              <w:tabs>
                <w:tab w:val="left" w:pos="570"/>
              </w:tabs>
              <w:spacing w:line="360" w:lineRule="auto"/>
              <w:ind w:right="-108"/>
              <w:jc w:val="center"/>
              <w:rPr>
                <w:rFonts w:asciiTheme="minorEastAsia" w:eastAsiaTheme="minorEastAsia" w:hAnsiTheme="minorEastAsia"/>
                <w:kern w:val="0"/>
                <w:sz w:val="24"/>
                <w:szCs w:val="24"/>
              </w:rPr>
            </w:pPr>
            <w:r w:rsidRPr="00A63B39">
              <w:rPr>
                <w:rFonts w:asciiTheme="minorEastAsia" w:eastAsiaTheme="minorEastAsia" w:hAnsiTheme="minorEastAsia" w:hint="eastAsia"/>
                <w:kern w:val="0"/>
                <w:sz w:val="24"/>
                <w:szCs w:val="24"/>
              </w:rPr>
              <w:t>（上限20分）</w:t>
            </w:r>
          </w:p>
        </w:tc>
        <w:tc>
          <w:tcPr>
            <w:tcW w:w="3686" w:type="dxa"/>
            <w:vAlign w:val="center"/>
          </w:tcPr>
          <w:p w14:paraId="000F5FA2" w14:textId="77777777" w:rsidR="007A14AE" w:rsidRPr="000A7E41" w:rsidRDefault="007A14AE" w:rsidP="007A14AE">
            <w:pPr>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担任校研究生会主席</w:t>
            </w:r>
          </w:p>
        </w:tc>
        <w:tc>
          <w:tcPr>
            <w:tcW w:w="2783" w:type="dxa"/>
            <w:vAlign w:val="center"/>
          </w:tcPr>
          <w:p w14:paraId="68D4826C" w14:textId="77777777" w:rsidR="007A14AE" w:rsidRPr="000A7E41" w:rsidRDefault="007A14AE" w:rsidP="00A63B39">
            <w:pPr>
              <w:spacing w:line="360" w:lineRule="auto"/>
              <w:ind w:rightChars="34" w:right="71"/>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加15分</w:t>
            </w:r>
          </w:p>
        </w:tc>
      </w:tr>
      <w:tr w:rsidR="007A14AE" w:rsidRPr="000A7E41" w14:paraId="0CA6360F" w14:textId="77777777" w:rsidTr="00A63B39">
        <w:trPr>
          <w:trHeight w:val="111"/>
        </w:trPr>
        <w:tc>
          <w:tcPr>
            <w:tcW w:w="1838" w:type="dxa"/>
            <w:vMerge/>
            <w:vAlign w:val="center"/>
          </w:tcPr>
          <w:p w14:paraId="75922607" w14:textId="77777777" w:rsidR="007A14AE" w:rsidRPr="000A7E41" w:rsidRDefault="007A14AE" w:rsidP="007A14AE">
            <w:pPr>
              <w:tabs>
                <w:tab w:val="left" w:pos="570"/>
              </w:tabs>
              <w:spacing w:line="360" w:lineRule="auto"/>
              <w:ind w:right="840"/>
              <w:jc w:val="center"/>
              <w:rPr>
                <w:rFonts w:asciiTheme="minorEastAsia" w:eastAsiaTheme="minorEastAsia" w:hAnsiTheme="minorEastAsia"/>
                <w:kern w:val="0"/>
                <w:sz w:val="24"/>
                <w:szCs w:val="24"/>
              </w:rPr>
            </w:pPr>
          </w:p>
        </w:tc>
        <w:tc>
          <w:tcPr>
            <w:tcW w:w="3686" w:type="dxa"/>
            <w:vAlign w:val="center"/>
          </w:tcPr>
          <w:p w14:paraId="02C9C47F" w14:textId="77777777" w:rsidR="007A14AE" w:rsidRPr="000A7E41" w:rsidRDefault="007A14AE" w:rsidP="007A14AE">
            <w:pPr>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担任校研究生会副主席，院研究生会主席</w:t>
            </w:r>
          </w:p>
        </w:tc>
        <w:tc>
          <w:tcPr>
            <w:tcW w:w="2783" w:type="dxa"/>
            <w:vAlign w:val="center"/>
          </w:tcPr>
          <w:p w14:paraId="1183E99F" w14:textId="7FA56D69" w:rsidR="007A14AE" w:rsidRPr="000A7E41" w:rsidRDefault="00A63B39" w:rsidP="00A63B39">
            <w:pPr>
              <w:spacing w:line="360" w:lineRule="auto"/>
              <w:ind w:rightChars="400" w:right="84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7A14AE" w:rsidRPr="000A7E41">
              <w:rPr>
                <w:rFonts w:asciiTheme="minorEastAsia" w:eastAsiaTheme="minorEastAsia" w:hAnsiTheme="minorEastAsia" w:hint="eastAsia"/>
                <w:kern w:val="0"/>
                <w:sz w:val="24"/>
                <w:szCs w:val="24"/>
              </w:rPr>
              <w:t>加13分</w:t>
            </w:r>
          </w:p>
        </w:tc>
      </w:tr>
      <w:tr w:rsidR="007A14AE" w:rsidRPr="000A7E41" w14:paraId="06BD5B17" w14:textId="77777777" w:rsidTr="00A63B39">
        <w:trPr>
          <w:trHeight w:val="111"/>
        </w:trPr>
        <w:tc>
          <w:tcPr>
            <w:tcW w:w="1838" w:type="dxa"/>
            <w:vMerge/>
            <w:vAlign w:val="center"/>
          </w:tcPr>
          <w:p w14:paraId="5F7497E4" w14:textId="77777777" w:rsidR="007A14AE" w:rsidRPr="000A7E41" w:rsidRDefault="007A14AE" w:rsidP="007A14AE">
            <w:pPr>
              <w:tabs>
                <w:tab w:val="left" w:pos="570"/>
              </w:tabs>
              <w:spacing w:line="360" w:lineRule="auto"/>
              <w:ind w:right="840"/>
              <w:jc w:val="center"/>
              <w:rPr>
                <w:rFonts w:asciiTheme="minorEastAsia" w:eastAsiaTheme="minorEastAsia" w:hAnsiTheme="minorEastAsia"/>
                <w:kern w:val="0"/>
                <w:sz w:val="24"/>
                <w:szCs w:val="24"/>
              </w:rPr>
            </w:pPr>
          </w:p>
        </w:tc>
        <w:tc>
          <w:tcPr>
            <w:tcW w:w="3686" w:type="dxa"/>
            <w:vAlign w:val="center"/>
          </w:tcPr>
          <w:p w14:paraId="16F3F9BF" w14:textId="77777777" w:rsidR="007A14AE" w:rsidRPr="000A7E41" w:rsidRDefault="007A14AE" w:rsidP="007A14AE">
            <w:pPr>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担任校研究生会部长，院研究生会副主席，党支部书记、班长</w:t>
            </w:r>
          </w:p>
        </w:tc>
        <w:tc>
          <w:tcPr>
            <w:tcW w:w="2783" w:type="dxa"/>
            <w:vAlign w:val="center"/>
          </w:tcPr>
          <w:p w14:paraId="28C0C7CA" w14:textId="0863446B" w:rsidR="007A14AE" w:rsidRPr="000A7E41" w:rsidRDefault="00A63B39" w:rsidP="00A63B39">
            <w:pPr>
              <w:spacing w:line="360" w:lineRule="auto"/>
              <w:ind w:rightChars="400" w:right="84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7A14AE" w:rsidRPr="000A7E41">
              <w:rPr>
                <w:rFonts w:asciiTheme="minorEastAsia" w:eastAsiaTheme="minorEastAsia" w:hAnsiTheme="minorEastAsia" w:hint="eastAsia"/>
                <w:kern w:val="0"/>
                <w:sz w:val="24"/>
                <w:szCs w:val="24"/>
              </w:rPr>
              <w:t>加10分</w:t>
            </w:r>
          </w:p>
        </w:tc>
      </w:tr>
      <w:tr w:rsidR="007A14AE" w:rsidRPr="000A7E41" w14:paraId="576B05B2" w14:textId="77777777" w:rsidTr="00A63B39">
        <w:trPr>
          <w:trHeight w:val="111"/>
        </w:trPr>
        <w:tc>
          <w:tcPr>
            <w:tcW w:w="1838" w:type="dxa"/>
            <w:vMerge/>
            <w:vAlign w:val="center"/>
          </w:tcPr>
          <w:p w14:paraId="295C3881" w14:textId="77777777" w:rsidR="007A14AE" w:rsidRPr="000A7E41" w:rsidRDefault="007A14AE" w:rsidP="007A14AE">
            <w:pPr>
              <w:tabs>
                <w:tab w:val="left" w:pos="570"/>
              </w:tabs>
              <w:spacing w:line="360" w:lineRule="auto"/>
              <w:ind w:right="840"/>
              <w:jc w:val="center"/>
              <w:rPr>
                <w:rFonts w:asciiTheme="minorEastAsia" w:eastAsiaTheme="minorEastAsia" w:hAnsiTheme="minorEastAsia"/>
                <w:kern w:val="0"/>
                <w:sz w:val="24"/>
                <w:szCs w:val="24"/>
              </w:rPr>
            </w:pPr>
          </w:p>
        </w:tc>
        <w:tc>
          <w:tcPr>
            <w:tcW w:w="3686" w:type="dxa"/>
            <w:vAlign w:val="center"/>
          </w:tcPr>
          <w:p w14:paraId="51F07AB7" w14:textId="77777777" w:rsidR="007A14AE" w:rsidRPr="000A7E41" w:rsidRDefault="007A14AE" w:rsidP="000A15C8">
            <w:pPr>
              <w:tabs>
                <w:tab w:val="left" w:pos="180"/>
              </w:tabs>
              <w:spacing w:line="360" w:lineRule="auto"/>
              <w:ind w:rightChars="-21" w:right="-44"/>
              <w:jc w:val="center"/>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担任研究生会、党支部、</w:t>
            </w:r>
            <w:r w:rsidR="000A15C8" w:rsidRPr="000A7E41">
              <w:rPr>
                <w:rFonts w:asciiTheme="minorEastAsia" w:eastAsiaTheme="minorEastAsia" w:hAnsiTheme="minorEastAsia" w:hint="eastAsia"/>
                <w:kern w:val="0"/>
                <w:sz w:val="24"/>
                <w:szCs w:val="24"/>
              </w:rPr>
              <w:t>团支部</w:t>
            </w:r>
            <w:r w:rsidR="000A15C8" w:rsidRPr="000A7E41">
              <w:rPr>
                <w:rFonts w:asciiTheme="minorEastAsia" w:eastAsiaTheme="minorEastAsia" w:hAnsiTheme="minorEastAsia"/>
                <w:kern w:val="0"/>
                <w:sz w:val="24"/>
                <w:szCs w:val="24"/>
              </w:rPr>
              <w:t>、</w:t>
            </w:r>
            <w:r w:rsidRPr="000A7E41">
              <w:rPr>
                <w:rFonts w:asciiTheme="minorEastAsia" w:eastAsiaTheme="minorEastAsia" w:hAnsiTheme="minorEastAsia" w:hint="eastAsia"/>
                <w:kern w:val="0"/>
                <w:sz w:val="24"/>
                <w:szCs w:val="24"/>
              </w:rPr>
              <w:t>班级、社团未列的其他学生干部</w:t>
            </w:r>
            <w:r w:rsidR="000A15C8" w:rsidRPr="000A7E41">
              <w:rPr>
                <w:rFonts w:asciiTheme="minorEastAsia" w:eastAsiaTheme="minorEastAsia" w:hAnsiTheme="minorEastAsia" w:hint="eastAsia"/>
                <w:kern w:val="0"/>
                <w:sz w:val="24"/>
                <w:szCs w:val="24"/>
              </w:rPr>
              <w:t>（干事、</w:t>
            </w:r>
            <w:r w:rsidR="000A15C8" w:rsidRPr="000A7E41">
              <w:rPr>
                <w:rFonts w:asciiTheme="minorEastAsia" w:eastAsiaTheme="minorEastAsia" w:hAnsiTheme="minorEastAsia"/>
                <w:kern w:val="0"/>
                <w:sz w:val="24"/>
                <w:szCs w:val="24"/>
              </w:rPr>
              <w:t>支委减半</w:t>
            </w:r>
            <w:r w:rsidR="000A15C8" w:rsidRPr="000A7E41">
              <w:rPr>
                <w:rFonts w:asciiTheme="minorEastAsia" w:eastAsiaTheme="minorEastAsia" w:hAnsiTheme="minorEastAsia" w:hint="eastAsia"/>
                <w:kern w:val="0"/>
                <w:sz w:val="24"/>
                <w:szCs w:val="24"/>
              </w:rPr>
              <w:t>）</w:t>
            </w:r>
          </w:p>
        </w:tc>
        <w:tc>
          <w:tcPr>
            <w:tcW w:w="2783" w:type="dxa"/>
            <w:vAlign w:val="center"/>
          </w:tcPr>
          <w:p w14:paraId="11A08DC2" w14:textId="77777777" w:rsidR="007A14AE" w:rsidRPr="000A7E41" w:rsidRDefault="007A14AE" w:rsidP="00A63B39">
            <w:pPr>
              <w:spacing w:line="360" w:lineRule="auto"/>
              <w:ind w:firstLineChars="400" w:firstLine="960"/>
              <w:rPr>
                <w:rFonts w:asciiTheme="minorEastAsia" w:eastAsiaTheme="minorEastAsia" w:hAnsiTheme="minorEastAsia"/>
                <w:kern w:val="0"/>
                <w:sz w:val="24"/>
                <w:szCs w:val="24"/>
              </w:rPr>
            </w:pPr>
            <w:r w:rsidRPr="000A7E41">
              <w:rPr>
                <w:rFonts w:asciiTheme="minorEastAsia" w:eastAsiaTheme="minorEastAsia" w:hAnsiTheme="minorEastAsia" w:hint="eastAsia"/>
                <w:kern w:val="0"/>
                <w:sz w:val="24"/>
                <w:szCs w:val="24"/>
              </w:rPr>
              <w:t>加8分</w:t>
            </w:r>
          </w:p>
        </w:tc>
      </w:tr>
      <w:tr w:rsidR="007A14AE" w:rsidRPr="000A7E41" w14:paraId="5E63089D" w14:textId="77777777" w:rsidTr="00A63B39">
        <w:trPr>
          <w:trHeight w:val="111"/>
        </w:trPr>
        <w:tc>
          <w:tcPr>
            <w:tcW w:w="1838" w:type="dxa"/>
            <w:vMerge/>
            <w:vAlign w:val="center"/>
          </w:tcPr>
          <w:p w14:paraId="3FC65CAC" w14:textId="77777777" w:rsidR="007A14AE" w:rsidRPr="000A7E41" w:rsidRDefault="007A14AE" w:rsidP="007A14AE">
            <w:pPr>
              <w:tabs>
                <w:tab w:val="left" w:pos="570"/>
              </w:tabs>
              <w:spacing w:line="360" w:lineRule="auto"/>
              <w:ind w:right="-108"/>
              <w:jc w:val="center"/>
              <w:rPr>
                <w:rFonts w:asciiTheme="minorEastAsia" w:eastAsiaTheme="minorEastAsia" w:hAnsiTheme="minorEastAsia"/>
                <w:kern w:val="0"/>
                <w:sz w:val="24"/>
                <w:szCs w:val="24"/>
              </w:rPr>
            </w:pPr>
          </w:p>
        </w:tc>
        <w:tc>
          <w:tcPr>
            <w:tcW w:w="6469" w:type="dxa"/>
            <w:gridSpan w:val="2"/>
            <w:vAlign w:val="center"/>
          </w:tcPr>
          <w:p w14:paraId="59514384" w14:textId="77777777" w:rsidR="00A63B39" w:rsidRDefault="007A14AE" w:rsidP="00A63B39">
            <w:pPr>
              <w:spacing w:line="360" w:lineRule="auto"/>
              <w:jc w:val="left"/>
              <w:rPr>
                <w:rFonts w:asciiTheme="minorEastAsia" w:eastAsiaTheme="minorEastAsia" w:hAnsiTheme="minorEastAsia"/>
                <w:sz w:val="24"/>
                <w:szCs w:val="24"/>
              </w:rPr>
            </w:pPr>
            <w:r w:rsidRPr="000A7E41">
              <w:rPr>
                <w:rFonts w:asciiTheme="minorEastAsia" w:eastAsiaTheme="minorEastAsia" w:hAnsiTheme="minorEastAsia" w:hint="eastAsia"/>
                <w:sz w:val="24"/>
                <w:szCs w:val="24"/>
              </w:rPr>
              <w:t>注：学生干部需任职满一年，任职期间职位变化按实际职责计算；</w:t>
            </w:r>
          </w:p>
          <w:p w14:paraId="37DE189D" w14:textId="1D980AC7" w:rsidR="007A14AE" w:rsidRPr="000A7E41" w:rsidRDefault="007A14AE" w:rsidP="00A63B39">
            <w:pPr>
              <w:spacing w:line="360" w:lineRule="auto"/>
              <w:jc w:val="left"/>
              <w:rPr>
                <w:rFonts w:asciiTheme="minorEastAsia" w:eastAsiaTheme="minorEastAsia" w:hAnsiTheme="minorEastAsia"/>
                <w:b/>
                <w:sz w:val="24"/>
                <w:szCs w:val="24"/>
              </w:rPr>
            </w:pPr>
            <w:r w:rsidRPr="000A7E41">
              <w:rPr>
                <w:rFonts w:asciiTheme="minorEastAsia" w:eastAsiaTheme="minorEastAsia" w:hAnsiTheme="minorEastAsia" w:hint="eastAsia"/>
                <w:kern w:val="0"/>
                <w:sz w:val="24"/>
                <w:szCs w:val="24"/>
              </w:rPr>
              <w:t>同时担任多项职务，可以累加，但总分上限为20分。</w:t>
            </w:r>
          </w:p>
        </w:tc>
      </w:tr>
    </w:tbl>
    <w:p w14:paraId="7EF4F20E" w14:textId="77777777" w:rsidR="000A7E41" w:rsidRDefault="000A7E41" w:rsidP="00F34C11">
      <w:pPr>
        <w:spacing w:line="360" w:lineRule="auto"/>
        <w:ind w:rightChars="400" w:right="840"/>
        <w:rPr>
          <w:rFonts w:asciiTheme="minorEastAsia" w:eastAsiaTheme="minorEastAsia" w:hAnsiTheme="minorEastAsia"/>
          <w:b/>
          <w:sz w:val="24"/>
          <w:szCs w:val="24"/>
        </w:rPr>
      </w:pPr>
    </w:p>
    <w:p w14:paraId="15F6EC37" w14:textId="77777777" w:rsidR="000A7E41" w:rsidRDefault="000A7E41" w:rsidP="00F34C11">
      <w:pPr>
        <w:spacing w:line="360" w:lineRule="auto"/>
        <w:ind w:rightChars="400" w:right="840"/>
        <w:rPr>
          <w:rFonts w:asciiTheme="minorEastAsia" w:eastAsiaTheme="minorEastAsia" w:hAnsiTheme="minorEastAsia"/>
          <w:b/>
          <w:sz w:val="24"/>
          <w:szCs w:val="24"/>
        </w:rPr>
      </w:pPr>
    </w:p>
    <w:p w14:paraId="3CD0A776" w14:textId="77777777" w:rsidR="000A7E41" w:rsidRDefault="000A7E41" w:rsidP="00F34C11">
      <w:pPr>
        <w:spacing w:line="360" w:lineRule="auto"/>
        <w:ind w:rightChars="400" w:right="840"/>
        <w:rPr>
          <w:rFonts w:asciiTheme="minorEastAsia" w:eastAsiaTheme="minorEastAsia" w:hAnsiTheme="minorEastAsia"/>
          <w:b/>
          <w:sz w:val="24"/>
          <w:szCs w:val="24"/>
        </w:rPr>
      </w:pPr>
    </w:p>
    <w:p w14:paraId="2BB53D86" w14:textId="77777777" w:rsidR="000A7E41" w:rsidRDefault="000A7E41" w:rsidP="00F34C11">
      <w:pPr>
        <w:spacing w:line="360" w:lineRule="auto"/>
        <w:ind w:rightChars="400" w:right="840"/>
        <w:rPr>
          <w:rFonts w:asciiTheme="minorEastAsia" w:eastAsiaTheme="minorEastAsia" w:hAnsiTheme="minorEastAsia"/>
          <w:b/>
          <w:sz w:val="24"/>
          <w:szCs w:val="24"/>
        </w:rPr>
      </w:pPr>
    </w:p>
    <w:p w14:paraId="184E571D" w14:textId="77777777" w:rsidR="00F34C11" w:rsidRPr="000A7E41" w:rsidRDefault="007A14AE" w:rsidP="00F34C11">
      <w:pPr>
        <w:spacing w:line="360" w:lineRule="auto"/>
        <w:ind w:rightChars="400" w:right="840"/>
        <w:rPr>
          <w:rFonts w:asciiTheme="minorEastAsia" w:eastAsiaTheme="minorEastAsia" w:hAnsiTheme="minorEastAsia"/>
          <w:b/>
          <w:sz w:val="24"/>
          <w:szCs w:val="24"/>
        </w:rPr>
      </w:pPr>
      <w:r w:rsidRPr="000A7E41">
        <w:rPr>
          <w:rFonts w:asciiTheme="minorEastAsia" w:eastAsiaTheme="minorEastAsia" w:hAnsiTheme="minorEastAsia" w:hint="eastAsia"/>
          <w:b/>
          <w:sz w:val="24"/>
          <w:szCs w:val="24"/>
        </w:rPr>
        <w:lastRenderedPageBreak/>
        <w:t>附表：文体类比赛获奖加分</w:t>
      </w:r>
    </w:p>
    <w:tbl>
      <w:tblPr>
        <w:tblW w:w="8290" w:type="dxa"/>
        <w:tblLook w:val="04A0" w:firstRow="1" w:lastRow="0" w:firstColumn="1" w:lastColumn="0" w:noHBand="0" w:noVBand="1"/>
      </w:tblPr>
      <w:tblGrid>
        <w:gridCol w:w="1658"/>
        <w:gridCol w:w="1658"/>
        <w:gridCol w:w="1658"/>
        <w:gridCol w:w="1658"/>
        <w:gridCol w:w="1658"/>
      </w:tblGrid>
      <w:tr w:rsidR="007F3378" w:rsidRPr="000A7E41" w14:paraId="74C4E901" w14:textId="77777777" w:rsidTr="007F3378">
        <w:trPr>
          <w:trHeight w:val="445"/>
        </w:trPr>
        <w:tc>
          <w:tcPr>
            <w:tcW w:w="165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14:paraId="1070B27A" w14:textId="7954E232"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级别</w:t>
            </w:r>
          </w:p>
          <w:p w14:paraId="4E7BBBF9" w14:textId="77777777" w:rsidR="007F3378" w:rsidRPr="000A7E41" w:rsidRDefault="007F3378" w:rsidP="007F3378">
            <w:pPr>
              <w:widowControl/>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名次</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7BE72E7F"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国家级</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6EEFC5AE"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省市级</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7F7F94AD"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校级</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5C77A369"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院级</w:t>
            </w:r>
          </w:p>
        </w:tc>
      </w:tr>
      <w:tr w:rsidR="007F3378" w:rsidRPr="000A7E41" w14:paraId="18D7667F" w14:textId="77777777" w:rsidTr="007F3378">
        <w:trPr>
          <w:trHeight w:val="44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412BC0DA"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第一名</w:t>
            </w:r>
          </w:p>
        </w:tc>
        <w:tc>
          <w:tcPr>
            <w:tcW w:w="1658" w:type="dxa"/>
            <w:tcBorders>
              <w:top w:val="nil"/>
              <w:left w:val="nil"/>
              <w:bottom w:val="single" w:sz="4" w:space="0" w:color="auto"/>
              <w:right w:val="single" w:sz="4" w:space="0" w:color="auto"/>
            </w:tcBorders>
            <w:shd w:val="clear" w:color="auto" w:fill="auto"/>
            <w:noWrap/>
            <w:vAlign w:val="bottom"/>
            <w:hideMark/>
          </w:tcPr>
          <w:p w14:paraId="46923DD7"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10分</w:t>
            </w:r>
          </w:p>
        </w:tc>
        <w:tc>
          <w:tcPr>
            <w:tcW w:w="1658" w:type="dxa"/>
            <w:tcBorders>
              <w:top w:val="nil"/>
              <w:left w:val="nil"/>
              <w:bottom w:val="single" w:sz="4" w:space="0" w:color="auto"/>
              <w:right w:val="single" w:sz="4" w:space="0" w:color="auto"/>
            </w:tcBorders>
            <w:shd w:val="clear" w:color="auto" w:fill="auto"/>
            <w:noWrap/>
            <w:vAlign w:val="bottom"/>
            <w:hideMark/>
          </w:tcPr>
          <w:p w14:paraId="735B485B"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8分</w:t>
            </w:r>
          </w:p>
        </w:tc>
        <w:tc>
          <w:tcPr>
            <w:tcW w:w="1658" w:type="dxa"/>
            <w:tcBorders>
              <w:top w:val="nil"/>
              <w:left w:val="nil"/>
              <w:bottom w:val="single" w:sz="4" w:space="0" w:color="auto"/>
              <w:right w:val="single" w:sz="4" w:space="0" w:color="auto"/>
            </w:tcBorders>
            <w:shd w:val="clear" w:color="auto" w:fill="auto"/>
            <w:noWrap/>
            <w:vAlign w:val="bottom"/>
            <w:hideMark/>
          </w:tcPr>
          <w:p w14:paraId="0FF3B071"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7分</w:t>
            </w:r>
          </w:p>
        </w:tc>
        <w:tc>
          <w:tcPr>
            <w:tcW w:w="1658" w:type="dxa"/>
            <w:tcBorders>
              <w:top w:val="nil"/>
              <w:left w:val="nil"/>
              <w:bottom w:val="single" w:sz="4" w:space="0" w:color="auto"/>
              <w:right w:val="single" w:sz="4" w:space="0" w:color="auto"/>
            </w:tcBorders>
            <w:shd w:val="clear" w:color="auto" w:fill="auto"/>
            <w:noWrap/>
            <w:vAlign w:val="bottom"/>
            <w:hideMark/>
          </w:tcPr>
          <w:p w14:paraId="12C48963"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6分</w:t>
            </w:r>
          </w:p>
        </w:tc>
      </w:tr>
      <w:tr w:rsidR="007F3378" w:rsidRPr="000A7E41" w14:paraId="2A4F72F0" w14:textId="77777777" w:rsidTr="007F3378">
        <w:trPr>
          <w:trHeight w:val="44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1A83CD36"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第二名</w:t>
            </w:r>
          </w:p>
        </w:tc>
        <w:tc>
          <w:tcPr>
            <w:tcW w:w="1658" w:type="dxa"/>
            <w:tcBorders>
              <w:top w:val="nil"/>
              <w:left w:val="nil"/>
              <w:bottom w:val="single" w:sz="4" w:space="0" w:color="auto"/>
              <w:right w:val="single" w:sz="4" w:space="0" w:color="auto"/>
            </w:tcBorders>
            <w:shd w:val="clear" w:color="auto" w:fill="auto"/>
            <w:noWrap/>
            <w:vAlign w:val="bottom"/>
            <w:hideMark/>
          </w:tcPr>
          <w:p w14:paraId="4D645780"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9分</w:t>
            </w:r>
          </w:p>
        </w:tc>
        <w:tc>
          <w:tcPr>
            <w:tcW w:w="1658" w:type="dxa"/>
            <w:tcBorders>
              <w:top w:val="nil"/>
              <w:left w:val="nil"/>
              <w:bottom w:val="single" w:sz="4" w:space="0" w:color="auto"/>
              <w:right w:val="single" w:sz="4" w:space="0" w:color="auto"/>
            </w:tcBorders>
            <w:shd w:val="clear" w:color="auto" w:fill="auto"/>
            <w:noWrap/>
            <w:vAlign w:val="bottom"/>
            <w:hideMark/>
          </w:tcPr>
          <w:p w14:paraId="1D7D9CE6"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7分</w:t>
            </w:r>
          </w:p>
        </w:tc>
        <w:tc>
          <w:tcPr>
            <w:tcW w:w="1658" w:type="dxa"/>
            <w:tcBorders>
              <w:top w:val="nil"/>
              <w:left w:val="nil"/>
              <w:bottom w:val="single" w:sz="4" w:space="0" w:color="auto"/>
              <w:right w:val="single" w:sz="4" w:space="0" w:color="auto"/>
            </w:tcBorders>
            <w:shd w:val="clear" w:color="auto" w:fill="auto"/>
            <w:noWrap/>
            <w:vAlign w:val="bottom"/>
            <w:hideMark/>
          </w:tcPr>
          <w:p w14:paraId="76F8DD65"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6分</w:t>
            </w:r>
          </w:p>
        </w:tc>
        <w:tc>
          <w:tcPr>
            <w:tcW w:w="1658" w:type="dxa"/>
            <w:tcBorders>
              <w:top w:val="nil"/>
              <w:left w:val="nil"/>
              <w:bottom w:val="single" w:sz="4" w:space="0" w:color="auto"/>
              <w:right w:val="single" w:sz="4" w:space="0" w:color="auto"/>
            </w:tcBorders>
            <w:shd w:val="clear" w:color="auto" w:fill="auto"/>
            <w:noWrap/>
            <w:vAlign w:val="bottom"/>
            <w:hideMark/>
          </w:tcPr>
          <w:p w14:paraId="44527496"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5分</w:t>
            </w:r>
          </w:p>
        </w:tc>
      </w:tr>
      <w:tr w:rsidR="007F3378" w:rsidRPr="000A7E41" w14:paraId="01B0AD60" w14:textId="77777777" w:rsidTr="007F3378">
        <w:trPr>
          <w:trHeight w:val="44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44F92FDD"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第三名</w:t>
            </w:r>
          </w:p>
        </w:tc>
        <w:tc>
          <w:tcPr>
            <w:tcW w:w="1658" w:type="dxa"/>
            <w:tcBorders>
              <w:top w:val="nil"/>
              <w:left w:val="nil"/>
              <w:bottom w:val="single" w:sz="4" w:space="0" w:color="auto"/>
              <w:right w:val="single" w:sz="4" w:space="0" w:color="auto"/>
            </w:tcBorders>
            <w:shd w:val="clear" w:color="auto" w:fill="auto"/>
            <w:noWrap/>
            <w:vAlign w:val="bottom"/>
            <w:hideMark/>
          </w:tcPr>
          <w:p w14:paraId="26AE007C"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8分</w:t>
            </w:r>
          </w:p>
        </w:tc>
        <w:tc>
          <w:tcPr>
            <w:tcW w:w="1658" w:type="dxa"/>
            <w:tcBorders>
              <w:top w:val="nil"/>
              <w:left w:val="nil"/>
              <w:bottom w:val="single" w:sz="4" w:space="0" w:color="auto"/>
              <w:right w:val="single" w:sz="4" w:space="0" w:color="auto"/>
            </w:tcBorders>
            <w:shd w:val="clear" w:color="auto" w:fill="auto"/>
            <w:noWrap/>
            <w:vAlign w:val="bottom"/>
            <w:hideMark/>
          </w:tcPr>
          <w:p w14:paraId="7C556EA8"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6分</w:t>
            </w:r>
          </w:p>
        </w:tc>
        <w:tc>
          <w:tcPr>
            <w:tcW w:w="1658" w:type="dxa"/>
            <w:tcBorders>
              <w:top w:val="nil"/>
              <w:left w:val="nil"/>
              <w:bottom w:val="single" w:sz="4" w:space="0" w:color="auto"/>
              <w:right w:val="single" w:sz="4" w:space="0" w:color="auto"/>
            </w:tcBorders>
            <w:shd w:val="clear" w:color="auto" w:fill="auto"/>
            <w:noWrap/>
            <w:vAlign w:val="bottom"/>
            <w:hideMark/>
          </w:tcPr>
          <w:p w14:paraId="74832C86"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5分</w:t>
            </w:r>
          </w:p>
        </w:tc>
        <w:tc>
          <w:tcPr>
            <w:tcW w:w="1658" w:type="dxa"/>
            <w:tcBorders>
              <w:top w:val="nil"/>
              <w:left w:val="nil"/>
              <w:bottom w:val="single" w:sz="4" w:space="0" w:color="auto"/>
              <w:right w:val="single" w:sz="4" w:space="0" w:color="auto"/>
            </w:tcBorders>
            <w:shd w:val="clear" w:color="auto" w:fill="auto"/>
            <w:noWrap/>
            <w:vAlign w:val="bottom"/>
            <w:hideMark/>
          </w:tcPr>
          <w:p w14:paraId="674FF681"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4分</w:t>
            </w:r>
          </w:p>
        </w:tc>
      </w:tr>
      <w:tr w:rsidR="007F3378" w:rsidRPr="000A7E41" w14:paraId="65C2776A" w14:textId="77777777" w:rsidTr="007F3378">
        <w:trPr>
          <w:trHeight w:val="44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71F7EEAC"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优秀奖</w:t>
            </w:r>
          </w:p>
        </w:tc>
        <w:tc>
          <w:tcPr>
            <w:tcW w:w="1658" w:type="dxa"/>
            <w:tcBorders>
              <w:top w:val="nil"/>
              <w:left w:val="nil"/>
              <w:bottom w:val="single" w:sz="4" w:space="0" w:color="auto"/>
              <w:right w:val="single" w:sz="4" w:space="0" w:color="auto"/>
            </w:tcBorders>
            <w:shd w:val="clear" w:color="auto" w:fill="auto"/>
            <w:noWrap/>
            <w:vAlign w:val="bottom"/>
            <w:hideMark/>
          </w:tcPr>
          <w:p w14:paraId="4F8C4288"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7分</w:t>
            </w:r>
          </w:p>
        </w:tc>
        <w:tc>
          <w:tcPr>
            <w:tcW w:w="1658" w:type="dxa"/>
            <w:tcBorders>
              <w:top w:val="nil"/>
              <w:left w:val="nil"/>
              <w:bottom w:val="single" w:sz="4" w:space="0" w:color="auto"/>
              <w:right w:val="single" w:sz="4" w:space="0" w:color="auto"/>
            </w:tcBorders>
            <w:shd w:val="clear" w:color="auto" w:fill="auto"/>
            <w:noWrap/>
            <w:vAlign w:val="bottom"/>
            <w:hideMark/>
          </w:tcPr>
          <w:p w14:paraId="52E14A86"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5分</w:t>
            </w:r>
          </w:p>
        </w:tc>
        <w:tc>
          <w:tcPr>
            <w:tcW w:w="1658" w:type="dxa"/>
            <w:tcBorders>
              <w:top w:val="nil"/>
              <w:left w:val="nil"/>
              <w:bottom w:val="single" w:sz="4" w:space="0" w:color="auto"/>
              <w:right w:val="single" w:sz="4" w:space="0" w:color="auto"/>
            </w:tcBorders>
            <w:shd w:val="clear" w:color="auto" w:fill="auto"/>
            <w:noWrap/>
            <w:vAlign w:val="bottom"/>
            <w:hideMark/>
          </w:tcPr>
          <w:p w14:paraId="27F4DED5"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4分</w:t>
            </w:r>
          </w:p>
        </w:tc>
        <w:tc>
          <w:tcPr>
            <w:tcW w:w="1658" w:type="dxa"/>
            <w:tcBorders>
              <w:top w:val="nil"/>
              <w:left w:val="nil"/>
              <w:bottom w:val="single" w:sz="4" w:space="0" w:color="auto"/>
              <w:right w:val="single" w:sz="4" w:space="0" w:color="auto"/>
            </w:tcBorders>
            <w:shd w:val="clear" w:color="auto" w:fill="auto"/>
            <w:noWrap/>
            <w:vAlign w:val="bottom"/>
            <w:hideMark/>
          </w:tcPr>
          <w:p w14:paraId="78155749" w14:textId="77777777" w:rsidR="007F3378" w:rsidRPr="000A7E41" w:rsidRDefault="007F3378" w:rsidP="007F3378">
            <w:pPr>
              <w:widowControl/>
              <w:jc w:val="center"/>
              <w:rPr>
                <w:rFonts w:asciiTheme="minorEastAsia" w:eastAsiaTheme="minorEastAsia" w:hAnsiTheme="minorEastAsia" w:cs="宋体"/>
                <w:color w:val="000000"/>
                <w:kern w:val="0"/>
                <w:sz w:val="24"/>
                <w:szCs w:val="24"/>
              </w:rPr>
            </w:pPr>
            <w:r w:rsidRPr="000A7E41">
              <w:rPr>
                <w:rFonts w:asciiTheme="minorEastAsia" w:eastAsiaTheme="minorEastAsia" w:hAnsiTheme="minorEastAsia" w:cs="宋体" w:hint="eastAsia"/>
                <w:color w:val="000000"/>
                <w:kern w:val="0"/>
                <w:sz w:val="24"/>
                <w:szCs w:val="24"/>
              </w:rPr>
              <w:t>3分</w:t>
            </w:r>
          </w:p>
        </w:tc>
      </w:tr>
    </w:tbl>
    <w:p w14:paraId="706C0CEC" w14:textId="77777777" w:rsidR="00F34C11" w:rsidRPr="000A7E41" w:rsidRDefault="00F34C11" w:rsidP="000A7E41">
      <w:pPr>
        <w:rPr>
          <w:rFonts w:ascii="宋体" w:hAnsi="宋体" w:cs="宋体"/>
          <w:color w:val="000000"/>
          <w:szCs w:val="21"/>
        </w:rPr>
      </w:pPr>
      <w:r w:rsidRPr="000A7E41">
        <w:rPr>
          <w:rFonts w:ascii="宋体" w:hAnsi="宋体" w:cs="宋体" w:hint="eastAsia"/>
          <w:color w:val="000000"/>
          <w:szCs w:val="21"/>
        </w:rPr>
        <w:t>注：1）如果比赛奖项设置超出三名，第二名至第四名获得者得分参照上表第二名得分，第五名至第八名获得者得分参照上表第三名得分。</w:t>
      </w:r>
    </w:p>
    <w:p w14:paraId="7C38BDC1" w14:textId="77777777" w:rsidR="00F34C11" w:rsidRPr="000A7E41" w:rsidRDefault="00F34C11" w:rsidP="000A7E41">
      <w:pPr>
        <w:ind w:firstLineChars="200" w:firstLine="420"/>
        <w:rPr>
          <w:rFonts w:ascii="宋体" w:hAnsi="宋体" w:cs="宋体"/>
          <w:color w:val="000000"/>
          <w:szCs w:val="21"/>
        </w:rPr>
      </w:pPr>
      <w:r w:rsidRPr="000A7E41">
        <w:rPr>
          <w:rFonts w:ascii="宋体" w:hAnsi="宋体" w:cs="宋体" w:hint="eastAsia"/>
          <w:color w:val="000000"/>
          <w:szCs w:val="21"/>
        </w:rPr>
        <w:t>2)按照本条计分的校院级项目有：运动会、文艺表演、文艺比赛、辩论赛等；同一项目或节目多次获奖，按所参比赛最高级别计分；集体项目取得名次得分参照上述规定，记获奖得分的一半。</w:t>
      </w:r>
    </w:p>
    <w:p w14:paraId="1A200B49" w14:textId="529174FF" w:rsidR="004A611A" w:rsidRPr="000A7E41" w:rsidRDefault="00F34C11" w:rsidP="000A7E41">
      <w:pPr>
        <w:ind w:firstLineChars="200" w:firstLine="420"/>
        <w:rPr>
          <w:rFonts w:ascii="宋体" w:hAnsi="宋体" w:cs="宋体" w:hint="eastAsia"/>
          <w:color w:val="000000"/>
          <w:szCs w:val="21"/>
        </w:rPr>
      </w:pPr>
      <w:r w:rsidRPr="000A7E41">
        <w:rPr>
          <w:rFonts w:ascii="宋体" w:hAnsi="宋体" w:cs="宋体" w:hint="eastAsia"/>
          <w:color w:val="000000"/>
          <w:szCs w:val="21"/>
        </w:rPr>
        <w:t>3）参与未获奖者，个人项目加2分，集体项目加1分。</w:t>
      </w:r>
    </w:p>
    <w:sectPr w:rsidR="004A611A" w:rsidRPr="000A7E4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D7D6A" w14:textId="77777777" w:rsidR="00E574CB" w:rsidRDefault="00E574CB">
      <w:r>
        <w:separator/>
      </w:r>
    </w:p>
  </w:endnote>
  <w:endnote w:type="continuationSeparator" w:id="0">
    <w:p w14:paraId="162F7712" w14:textId="77777777" w:rsidR="00E574CB" w:rsidRDefault="00E5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C8A" w14:textId="77777777" w:rsidR="00A32A25" w:rsidRDefault="00BB4151">
    <w:pPr>
      <w:pStyle w:val="a3"/>
      <w:jc w:val="center"/>
    </w:pPr>
    <w:r>
      <w:fldChar w:fldCharType="begin"/>
    </w:r>
    <w:r>
      <w:instrText xml:space="preserve"> PAGE   \* MERGEFORMAT </w:instrText>
    </w:r>
    <w:r>
      <w:fldChar w:fldCharType="separate"/>
    </w:r>
    <w:r w:rsidR="00454415" w:rsidRPr="00454415">
      <w:rPr>
        <w:noProof/>
        <w:lang w:val="zh-CN"/>
      </w:rPr>
      <w:t>7</w:t>
    </w:r>
    <w:r>
      <w:rPr>
        <w:lang w:val="zh-CN"/>
      </w:rPr>
      <w:fldChar w:fldCharType="end"/>
    </w:r>
  </w:p>
  <w:p w14:paraId="16222BD8" w14:textId="77777777" w:rsidR="00A32A25" w:rsidRDefault="00E574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27B1" w14:textId="77777777" w:rsidR="00E574CB" w:rsidRDefault="00E574CB">
      <w:r>
        <w:separator/>
      </w:r>
    </w:p>
  </w:footnote>
  <w:footnote w:type="continuationSeparator" w:id="0">
    <w:p w14:paraId="7E770CF4" w14:textId="77777777" w:rsidR="00E574CB" w:rsidRDefault="00E57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39DE7"/>
    <w:multiLevelType w:val="singleLevel"/>
    <w:tmpl w:val="55239DE7"/>
    <w:lvl w:ilvl="0">
      <w:start w:val="3"/>
      <w:numFmt w:val="decimal"/>
      <w:suff w:val="nothing"/>
      <w:lvlText w:val="%1）"/>
      <w:lvlJc w:val="left"/>
    </w:lvl>
  </w:abstractNum>
  <w:abstractNum w:abstractNumId="1" w15:restartNumberingAfterBreak="0">
    <w:nsid w:val="6367361A"/>
    <w:multiLevelType w:val="multilevel"/>
    <w:tmpl w:val="6367361A"/>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3AA7F4E"/>
    <w:multiLevelType w:val="hybridMultilevel"/>
    <w:tmpl w:val="6898E7DC"/>
    <w:lvl w:ilvl="0" w:tplc="F83C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11"/>
    <w:rsid w:val="00017B63"/>
    <w:rsid w:val="000837C1"/>
    <w:rsid w:val="000A15C8"/>
    <w:rsid w:val="000A49DE"/>
    <w:rsid w:val="000A7E41"/>
    <w:rsid w:val="000D0A8F"/>
    <w:rsid w:val="00106659"/>
    <w:rsid w:val="00117D7B"/>
    <w:rsid w:val="001C2008"/>
    <w:rsid w:val="00215531"/>
    <w:rsid w:val="0025332B"/>
    <w:rsid w:val="002D4163"/>
    <w:rsid w:val="00347B19"/>
    <w:rsid w:val="003C3099"/>
    <w:rsid w:val="00403BC0"/>
    <w:rsid w:val="00411B2C"/>
    <w:rsid w:val="0041669A"/>
    <w:rsid w:val="00454415"/>
    <w:rsid w:val="004A611A"/>
    <w:rsid w:val="004B18D9"/>
    <w:rsid w:val="00570A80"/>
    <w:rsid w:val="006758E6"/>
    <w:rsid w:val="007A14AE"/>
    <w:rsid w:val="007A1900"/>
    <w:rsid w:val="007B3A6C"/>
    <w:rsid w:val="007C1042"/>
    <w:rsid w:val="007F3378"/>
    <w:rsid w:val="008710F3"/>
    <w:rsid w:val="00897819"/>
    <w:rsid w:val="00927592"/>
    <w:rsid w:val="00A10CF0"/>
    <w:rsid w:val="00A21B15"/>
    <w:rsid w:val="00A63B39"/>
    <w:rsid w:val="00B03C99"/>
    <w:rsid w:val="00B318EC"/>
    <w:rsid w:val="00B323A5"/>
    <w:rsid w:val="00B47F4A"/>
    <w:rsid w:val="00BB4151"/>
    <w:rsid w:val="00BD1183"/>
    <w:rsid w:val="00C240B5"/>
    <w:rsid w:val="00C428A1"/>
    <w:rsid w:val="00C432D5"/>
    <w:rsid w:val="00C77A6A"/>
    <w:rsid w:val="00C939ED"/>
    <w:rsid w:val="00CD4087"/>
    <w:rsid w:val="00D230D7"/>
    <w:rsid w:val="00E574CB"/>
    <w:rsid w:val="00E81CC0"/>
    <w:rsid w:val="00EE578D"/>
    <w:rsid w:val="00F14666"/>
    <w:rsid w:val="00F14E60"/>
    <w:rsid w:val="00F23D89"/>
    <w:rsid w:val="00F34C11"/>
    <w:rsid w:val="00F6306D"/>
    <w:rsid w:val="00F80E7F"/>
    <w:rsid w:val="00FA2CE0"/>
    <w:rsid w:val="00FA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120BF"/>
  <w15:chartTrackingRefBased/>
  <w15:docId w15:val="{B62ED604-4786-4E82-BA42-ACF79EF7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C1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F34C11"/>
    <w:rPr>
      <w:sz w:val="18"/>
    </w:rPr>
  </w:style>
  <w:style w:type="paragraph" w:styleId="a3">
    <w:name w:val="footer"/>
    <w:basedOn w:val="a"/>
    <w:link w:val="Char"/>
    <w:uiPriority w:val="99"/>
    <w:rsid w:val="00F34C11"/>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
    <w:name w:val="页脚 Char1"/>
    <w:basedOn w:val="a0"/>
    <w:uiPriority w:val="99"/>
    <w:semiHidden/>
    <w:rsid w:val="00F34C11"/>
    <w:rPr>
      <w:rFonts w:ascii="Times New Roman" w:eastAsia="宋体" w:hAnsi="Times New Roman" w:cs="Times New Roman"/>
      <w:sz w:val="18"/>
      <w:szCs w:val="18"/>
    </w:rPr>
  </w:style>
  <w:style w:type="paragraph" w:styleId="a4">
    <w:name w:val="header"/>
    <w:basedOn w:val="a"/>
    <w:link w:val="Char0"/>
    <w:uiPriority w:val="99"/>
    <w:unhideWhenUsed/>
    <w:rsid w:val="00927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27592"/>
    <w:rPr>
      <w:rFonts w:ascii="Times New Roman" w:eastAsia="宋体" w:hAnsi="Times New Roman" w:cs="Times New Roman"/>
      <w:sz w:val="18"/>
      <w:szCs w:val="18"/>
    </w:rPr>
  </w:style>
  <w:style w:type="paragraph" w:styleId="a5">
    <w:name w:val="Balloon Text"/>
    <w:basedOn w:val="a"/>
    <w:link w:val="Char2"/>
    <w:uiPriority w:val="99"/>
    <w:semiHidden/>
    <w:unhideWhenUsed/>
    <w:rsid w:val="000D0A8F"/>
    <w:rPr>
      <w:sz w:val="18"/>
      <w:szCs w:val="18"/>
    </w:rPr>
  </w:style>
  <w:style w:type="character" w:customStyle="1" w:styleId="Char2">
    <w:name w:val="批注框文本 Char"/>
    <w:basedOn w:val="a0"/>
    <w:link w:val="a5"/>
    <w:uiPriority w:val="99"/>
    <w:semiHidden/>
    <w:rsid w:val="000D0A8F"/>
    <w:rPr>
      <w:rFonts w:ascii="Times New Roman" w:eastAsia="宋体" w:hAnsi="Times New Roman" w:cs="Times New Roman"/>
      <w:sz w:val="18"/>
      <w:szCs w:val="18"/>
    </w:rPr>
  </w:style>
  <w:style w:type="character" w:styleId="a6">
    <w:name w:val="annotation reference"/>
    <w:basedOn w:val="a0"/>
    <w:uiPriority w:val="99"/>
    <w:semiHidden/>
    <w:unhideWhenUsed/>
    <w:rsid w:val="00B318EC"/>
    <w:rPr>
      <w:sz w:val="21"/>
      <w:szCs w:val="21"/>
    </w:rPr>
  </w:style>
  <w:style w:type="paragraph" w:styleId="a7">
    <w:name w:val="annotation text"/>
    <w:basedOn w:val="a"/>
    <w:link w:val="Char3"/>
    <w:uiPriority w:val="99"/>
    <w:semiHidden/>
    <w:unhideWhenUsed/>
    <w:rsid w:val="00B318EC"/>
    <w:pPr>
      <w:jc w:val="left"/>
    </w:pPr>
  </w:style>
  <w:style w:type="character" w:customStyle="1" w:styleId="Char3">
    <w:name w:val="批注文字 Char"/>
    <w:basedOn w:val="a0"/>
    <w:link w:val="a7"/>
    <w:uiPriority w:val="99"/>
    <w:semiHidden/>
    <w:rsid w:val="00B318EC"/>
    <w:rPr>
      <w:rFonts w:ascii="Times New Roman" w:eastAsia="宋体" w:hAnsi="Times New Roman" w:cs="Times New Roman"/>
      <w:szCs w:val="20"/>
    </w:rPr>
  </w:style>
  <w:style w:type="paragraph" w:styleId="a8">
    <w:name w:val="annotation subject"/>
    <w:basedOn w:val="a7"/>
    <w:next w:val="a7"/>
    <w:link w:val="Char4"/>
    <w:uiPriority w:val="99"/>
    <w:semiHidden/>
    <w:unhideWhenUsed/>
    <w:rsid w:val="00B318EC"/>
    <w:rPr>
      <w:b/>
      <w:bCs/>
    </w:rPr>
  </w:style>
  <w:style w:type="character" w:customStyle="1" w:styleId="Char4">
    <w:name w:val="批注主题 Char"/>
    <w:basedOn w:val="Char3"/>
    <w:link w:val="a8"/>
    <w:uiPriority w:val="99"/>
    <w:semiHidden/>
    <w:rsid w:val="00B318EC"/>
    <w:rPr>
      <w:rFonts w:ascii="Times New Roman" w:eastAsia="宋体" w:hAnsi="Times New Roman" w:cs="Times New Roman"/>
      <w:b/>
      <w:bCs/>
      <w:szCs w:val="20"/>
    </w:rPr>
  </w:style>
  <w:style w:type="paragraph" w:styleId="a9">
    <w:name w:val="Revision"/>
    <w:hidden/>
    <w:uiPriority w:val="99"/>
    <w:semiHidden/>
    <w:rsid w:val="00B318E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7100">
      <w:bodyDiv w:val="1"/>
      <w:marLeft w:val="0"/>
      <w:marRight w:val="0"/>
      <w:marTop w:val="0"/>
      <w:marBottom w:val="0"/>
      <w:divBdr>
        <w:top w:val="none" w:sz="0" w:space="0" w:color="auto"/>
        <w:left w:val="none" w:sz="0" w:space="0" w:color="auto"/>
        <w:bottom w:val="none" w:sz="0" w:space="0" w:color="auto"/>
        <w:right w:val="none" w:sz="0" w:space="0" w:color="auto"/>
      </w:divBdr>
    </w:div>
    <w:div w:id="965307456">
      <w:bodyDiv w:val="1"/>
      <w:marLeft w:val="0"/>
      <w:marRight w:val="0"/>
      <w:marTop w:val="0"/>
      <w:marBottom w:val="0"/>
      <w:divBdr>
        <w:top w:val="none" w:sz="0" w:space="0" w:color="auto"/>
        <w:left w:val="none" w:sz="0" w:space="0" w:color="auto"/>
        <w:bottom w:val="none" w:sz="0" w:space="0" w:color="auto"/>
        <w:right w:val="none" w:sz="0" w:space="0" w:color="auto"/>
      </w:divBdr>
    </w:div>
    <w:div w:id="20244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AA56-E5BD-4156-8F52-FE29C1D2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2016-09-23T01:00:00Z</cp:lastPrinted>
  <dcterms:created xsi:type="dcterms:W3CDTF">2016-09-22T03:15:00Z</dcterms:created>
  <dcterms:modified xsi:type="dcterms:W3CDTF">2016-12-12T07:18:00Z</dcterms:modified>
</cp:coreProperties>
</file>