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eastAsia="仿宋_GB2312"/>
          <w:color w:val="000000"/>
          <w:sz w:val="30"/>
          <w:szCs w:val="30"/>
        </w:rPr>
      </w:pPr>
      <w:r>
        <w:rPr>
          <w:rFonts w:hint="eastAsia" w:ascii="仿宋_GB2312" w:eastAsia="仿宋_GB2312"/>
          <w:color w:val="000000"/>
          <w:sz w:val="30"/>
          <w:szCs w:val="30"/>
        </w:rPr>
        <w:t>附件</w:t>
      </w:r>
      <w:r>
        <w:rPr>
          <w:rFonts w:ascii="仿宋_GB2312" w:eastAsia="仿宋_GB2312"/>
          <w:color w:val="000000"/>
          <w:sz w:val="30"/>
          <w:szCs w:val="30"/>
        </w:rPr>
        <w:t>1</w:t>
      </w:r>
      <w:r>
        <w:rPr>
          <w:rFonts w:hint="eastAsia" w:ascii="仿宋_GB2312" w:eastAsia="仿宋_GB2312"/>
          <w:color w:val="000000"/>
          <w:sz w:val="30"/>
          <w:szCs w:val="30"/>
        </w:rPr>
        <w:t>：</w:t>
      </w:r>
    </w:p>
    <w:p>
      <w:pPr>
        <w:spacing w:before="71" w:line="278" w:lineRule="auto"/>
        <w:ind w:left="1416" w:right="1227" w:hanging="274"/>
        <w:outlineLvl w:val="0"/>
        <w:rPr>
          <w:rFonts w:ascii="黑体" w:hAnsi="黑体" w:eastAsia="黑体" w:cs="黑体"/>
          <w:sz w:val="35"/>
          <w:szCs w:val="35"/>
        </w:rPr>
      </w:pPr>
      <w:r>
        <w:rPr>
          <w:rFonts w:ascii="黑体" w:hAnsi="黑体" w:eastAsia="黑体" w:cs="黑体"/>
          <w:spacing w:val="7"/>
          <w:sz w:val="35"/>
          <w:szCs w:val="35"/>
          <w14:textOutline w14:w="6537" w14:cap="sq" w14:cmpd="sng">
            <w14:solidFill>
              <w14:srgbClr w14:val="000000"/>
            </w14:solidFill>
            <w14:prstDash w14:val="solid"/>
            <w14:bevel/>
          </w14:textOutline>
        </w:rPr>
        <w:t>北京林业大学</w:t>
      </w:r>
      <w:r>
        <w:rPr>
          <w:rFonts w:ascii="黑体" w:hAnsi="黑体" w:eastAsia="黑体" w:cs="黑体"/>
          <w:spacing w:val="-57"/>
          <w:sz w:val="35"/>
          <w:szCs w:val="35"/>
        </w:rPr>
        <w:t xml:space="preserve"> </w:t>
      </w:r>
      <w:r>
        <w:rPr>
          <w:rFonts w:ascii="黑体" w:hAnsi="黑体" w:eastAsia="黑体" w:cs="黑体"/>
          <w:spacing w:val="7"/>
          <w:sz w:val="35"/>
          <w:szCs w:val="35"/>
          <w14:textOutline w14:w="6537" w14:cap="sq" w14:cmpd="sng">
            <w14:solidFill>
              <w14:srgbClr w14:val="000000"/>
            </w14:solidFill>
            <w14:prstDash w14:val="solid"/>
            <w14:bevel/>
          </w14:textOutline>
        </w:rPr>
        <w:t>2024</w:t>
      </w:r>
      <w:r>
        <w:rPr>
          <w:rFonts w:ascii="黑体" w:hAnsi="黑体" w:eastAsia="黑体" w:cs="黑体"/>
          <w:spacing w:val="-68"/>
          <w:sz w:val="35"/>
          <w:szCs w:val="35"/>
        </w:rPr>
        <w:t xml:space="preserve"> </w:t>
      </w:r>
      <w:r>
        <w:rPr>
          <w:rFonts w:ascii="黑体" w:hAnsi="黑体" w:eastAsia="黑体" w:cs="黑体"/>
          <w:spacing w:val="7"/>
          <w:sz w:val="35"/>
          <w:szCs w:val="35"/>
          <w14:textOutline w14:w="6537" w14:cap="sq" w14:cmpd="sng">
            <w14:solidFill>
              <w14:srgbClr w14:val="000000"/>
            </w14:solidFill>
            <w14:prstDash w14:val="solid"/>
            <w14:bevel/>
          </w14:textOutline>
        </w:rPr>
        <w:t>年接收优秀应届本科</w:t>
      </w:r>
      <w:r>
        <w:rPr>
          <w:rFonts w:ascii="黑体" w:hAnsi="黑体" w:eastAsia="黑体" w:cs="黑体"/>
          <w:sz w:val="35"/>
          <w:szCs w:val="35"/>
        </w:rPr>
        <w:t xml:space="preserve"> </w:t>
      </w:r>
      <w:r>
        <w:rPr>
          <w:rFonts w:ascii="黑体" w:hAnsi="黑体" w:eastAsia="黑体" w:cs="黑体"/>
          <w:spacing w:val="10"/>
          <w:sz w:val="35"/>
          <w:szCs w:val="35"/>
          <w14:textOutline w14:w="6537" w14:cap="sq" w14:cmpd="sng">
            <w14:solidFill>
              <w14:srgbClr w14:val="000000"/>
            </w14:solidFill>
            <w14:prstDash w14:val="solid"/>
            <w14:bevel/>
          </w14:textOutline>
        </w:rPr>
        <w:t>毕业生推荐免试攻读研究生实施办法</w:t>
      </w:r>
    </w:p>
    <w:p>
      <w:pPr>
        <w:spacing w:line="305" w:lineRule="auto"/>
        <w:rPr>
          <w:rFonts w:ascii="Arial"/>
          <w:sz w:val="21"/>
        </w:rPr>
      </w:pPr>
    </w:p>
    <w:p>
      <w:pPr>
        <w:spacing w:line="306" w:lineRule="auto"/>
        <w:rPr>
          <w:rFonts w:ascii="Arial"/>
          <w:sz w:val="21"/>
        </w:rPr>
      </w:pPr>
    </w:p>
    <w:p>
      <w:pPr>
        <w:pStyle w:val="2"/>
        <w:spacing w:before="91" w:line="411" w:lineRule="auto"/>
        <w:ind w:left="9" w:right="80" w:firstLine="417"/>
        <w:jc w:val="both"/>
      </w:pPr>
      <w:r>
        <w:t>北京林业大学欢迎获得2024</w:t>
      </w:r>
      <w:r>
        <w:rPr>
          <w:spacing w:val="-78"/>
        </w:rPr>
        <w:t xml:space="preserve"> </w:t>
      </w:r>
      <w:r>
        <w:t>年推免资格的</w:t>
      </w:r>
      <w:r>
        <w:rPr>
          <w:spacing w:val="-1"/>
        </w:rPr>
        <w:t>优秀应届本科毕业生推荐</w:t>
      </w:r>
      <w:r>
        <w:t xml:space="preserve"> </w:t>
      </w:r>
      <w:r>
        <w:rPr>
          <w:spacing w:val="6"/>
        </w:rPr>
        <w:t>免试攻读我校全日制硕士学位研究生或</w:t>
      </w:r>
      <w:r>
        <w:rPr>
          <w:spacing w:val="6"/>
          <w14:textOutline w14:w="5103" w14:cap="sq" w14:cmpd="sng">
            <w14:solidFill>
              <w14:srgbClr w14:val="000000"/>
            </w14:solidFill>
            <w14:prstDash w14:val="solid"/>
            <w14:bevel/>
          </w14:textOutline>
        </w:rPr>
        <w:t>直接攻读全日制博士学位研究</w:t>
      </w:r>
      <w:r>
        <w:rPr>
          <w:spacing w:val="-5"/>
          <w14:textOutline w14:w="5103" w14:cap="sq" w14:cmpd="sng">
            <w14:solidFill>
              <w14:srgbClr w14:val="000000"/>
            </w14:solidFill>
            <w14:prstDash w14:val="solid"/>
            <w14:bevel/>
          </w14:textOutline>
        </w:rPr>
        <w:t>生（直博生）</w:t>
      </w:r>
      <w:r>
        <w:rPr>
          <w:spacing w:val="-5"/>
        </w:rPr>
        <w:t>。</w:t>
      </w:r>
    </w:p>
    <w:p>
      <w:pPr>
        <w:pStyle w:val="2"/>
        <w:spacing w:before="285" w:line="221" w:lineRule="auto"/>
        <w:ind w:left="3"/>
      </w:pPr>
      <w:r>
        <w:rPr>
          <w:spacing w:val="-13"/>
          <w14:textOutline w14:w="5103" w14:cap="sq" w14:cmpd="sng">
            <w14:solidFill>
              <w14:srgbClr w14:val="000000"/>
            </w14:solidFill>
            <w14:prstDash w14:val="solid"/>
            <w14:bevel/>
          </w14:textOutline>
        </w:rPr>
        <w:t>一、</w:t>
      </w:r>
      <w:r>
        <w:rPr>
          <w:spacing w:val="-79"/>
        </w:rPr>
        <w:t xml:space="preserve"> </w:t>
      </w:r>
      <w:r>
        <w:rPr>
          <w:spacing w:val="-13"/>
          <w14:textOutline w14:w="5103" w14:cap="sq" w14:cmpd="sng">
            <w14:solidFill>
              <w14:srgbClr w14:val="000000"/>
            </w14:solidFill>
            <w14:prstDash w14:val="solid"/>
            <w14:bevel/>
          </w14:textOutline>
        </w:rPr>
        <w:t>申请条件</w:t>
      </w:r>
    </w:p>
    <w:p>
      <w:pPr>
        <w:pStyle w:val="2"/>
        <w:spacing w:before="288" w:line="221" w:lineRule="auto"/>
      </w:pPr>
      <w:r>
        <w:rPr>
          <w:spacing w:val="-7"/>
        </w:rPr>
        <w:t>（一）</w:t>
      </w:r>
      <w:r>
        <w:rPr>
          <w:spacing w:val="-82"/>
        </w:rPr>
        <w:t xml:space="preserve"> </w:t>
      </w:r>
      <w:r>
        <w:rPr>
          <w:spacing w:val="-7"/>
        </w:rPr>
        <w:t>申请攻读硕士学位</w:t>
      </w:r>
    </w:p>
    <w:p>
      <w:pPr>
        <w:pStyle w:val="2"/>
        <w:spacing w:before="291" w:line="411" w:lineRule="auto"/>
        <w:ind w:left="3" w:firstLine="566"/>
      </w:pPr>
      <w:r>
        <w:rPr>
          <w:spacing w:val="-5"/>
        </w:rPr>
        <w:t>1、拥护中国共产党的领导，具有坚定正确的政治方向，热爱祖</w:t>
      </w:r>
      <w:r>
        <w:rPr>
          <w:spacing w:val="-6"/>
        </w:rPr>
        <w:t>国，</w:t>
      </w:r>
      <w:r>
        <w:t xml:space="preserve"> </w:t>
      </w:r>
      <w:r>
        <w:rPr>
          <w:spacing w:val="-2"/>
        </w:rPr>
        <w:t>愿意为社会主义现代化建设服务，遵纪守法，品德端正，</w:t>
      </w:r>
      <w:r>
        <w:rPr>
          <w:spacing w:val="-3"/>
        </w:rPr>
        <w:t>积极向上，身</w:t>
      </w:r>
      <w:r>
        <w:rPr>
          <w:spacing w:val="-6"/>
        </w:rPr>
        <w:t>心健康。</w:t>
      </w:r>
    </w:p>
    <w:p>
      <w:pPr>
        <w:pStyle w:val="2"/>
        <w:spacing w:before="286" w:line="624" w:lineRule="exact"/>
        <w:ind w:right="83"/>
        <w:jc w:val="right"/>
      </w:pPr>
      <w:r>
        <w:rPr>
          <w:spacing w:val="2"/>
          <w:position w:val="26"/>
        </w:rPr>
        <w:t>2、勤奋学习，刻苦钻研，成绩优秀；学术研究兴趣浓厚，有较强</w:t>
      </w:r>
    </w:p>
    <w:p>
      <w:pPr>
        <w:pStyle w:val="2"/>
        <w:spacing w:before="1" w:line="221" w:lineRule="auto"/>
        <w:ind w:left="16"/>
      </w:pPr>
      <w:r>
        <w:rPr>
          <w:spacing w:val="-3"/>
        </w:rPr>
        <w:t>的创新意识、创新能力和培养潜质。</w:t>
      </w:r>
    </w:p>
    <w:p>
      <w:pPr>
        <w:pStyle w:val="2"/>
        <w:spacing w:before="288" w:line="624" w:lineRule="exact"/>
        <w:ind w:right="83"/>
        <w:jc w:val="right"/>
      </w:pPr>
      <w:r>
        <w:rPr>
          <w:spacing w:val="2"/>
          <w:position w:val="26"/>
        </w:rPr>
        <w:t>3、诚实守信，学风端正，无任何考试作弊和剽窃他人学术成果记</w:t>
      </w:r>
    </w:p>
    <w:p>
      <w:pPr>
        <w:pStyle w:val="2"/>
        <w:spacing w:before="1" w:line="223" w:lineRule="auto"/>
        <w:ind w:left="9"/>
      </w:pPr>
      <w:r>
        <w:rPr>
          <w:spacing w:val="-14"/>
        </w:rPr>
        <w:t>录。</w:t>
      </w:r>
    </w:p>
    <w:p>
      <w:pPr>
        <w:pStyle w:val="2"/>
        <w:spacing w:before="285" w:line="624" w:lineRule="exact"/>
        <w:ind w:left="548"/>
      </w:pPr>
      <w:r>
        <w:rPr>
          <w:spacing w:val="-1"/>
          <w:position w:val="26"/>
        </w:rPr>
        <w:t>4、品行优良，无任何违法违纪受处分记录。</w:t>
      </w:r>
    </w:p>
    <w:p>
      <w:pPr>
        <w:pStyle w:val="2"/>
        <w:spacing w:before="1" w:line="222" w:lineRule="auto"/>
        <w:ind w:left="555"/>
      </w:pPr>
      <w:r>
        <w:rPr>
          <w:spacing w:val="-2"/>
        </w:rPr>
        <w:t>5、获得推荐免试资格。</w:t>
      </w:r>
    </w:p>
    <w:p>
      <w:pPr>
        <w:pStyle w:val="2"/>
        <w:spacing w:before="286" w:line="220" w:lineRule="auto"/>
        <w:ind w:left="552"/>
      </w:pPr>
      <w:r>
        <w:rPr>
          <w:spacing w:val="-5"/>
        </w:rPr>
        <w:t>6、在校</w:t>
      </w:r>
      <w:r>
        <w:rPr>
          <w:spacing w:val="-30"/>
        </w:rPr>
        <w:t xml:space="preserve"> </w:t>
      </w:r>
      <w:r>
        <w:rPr>
          <w:spacing w:val="-5"/>
        </w:rPr>
        <w:t>1-6</w:t>
      </w:r>
      <w:r>
        <w:rPr>
          <w:spacing w:val="-41"/>
        </w:rPr>
        <w:t xml:space="preserve"> </w:t>
      </w:r>
      <w:r>
        <w:rPr>
          <w:spacing w:val="-5"/>
        </w:rPr>
        <w:t>学期学习成绩优秀。</w:t>
      </w:r>
    </w:p>
    <w:p>
      <w:pPr>
        <w:pStyle w:val="2"/>
        <w:spacing w:before="290" w:line="624" w:lineRule="exact"/>
        <w:ind w:left="556"/>
      </w:pPr>
      <w:r>
        <w:rPr>
          <w:spacing w:val="-1"/>
          <w:position w:val="26"/>
        </w:rPr>
        <w:t>7、身体健康状况符合国家规定的体检标准。</w:t>
      </w:r>
    </w:p>
    <w:p>
      <w:pPr>
        <w:pStyle w:val="2"/>
        <w:spacing w:before="2" w:line="220" w:lineRule="auto"/>
      </w:pPr>
      <w:r>
        <w:rPr>
          <w:spacing w:val="-6"/>
        </w:rPr>
        <w:t>（二）</w:t>
      </w:r>
      <w:r>
        <w:rPr>
          <w:spacing w:val="-82"/>
        </w:rPr>
        <w:t xml:space="preserve"> </w:t>
      </w:r>
      <w:r>
        <w:rPr>
          <w:spacing w:val="-6"/>
        </w:rPr>
        <w:t>申请直接攻读博士学位</w:t>
      </w:r>
    </w:p>
    <w:p>
      <w:pPr>
        <w:pStyle w:val="2"/>
        <w:spacing w:before="288" w:line="221" w:lineRule="auto"/>
        <w:ind w:left="571"/>
      </w:pPr>
      <w:r>
        <w:rPr>
          <w:spacing w:val="-2"/>
        </w:rPr>
        <w:t>除具备申请硕士学位基本要求外，还需具备以下条件：</w:t>
      </w:r>
    </w:p>
    <w:p>
      <w:pPr>
        <w:spacing w:line="222" w:lineRule="auto"/>
        <w:sectPr>
          <w:footerReference r:id="rId3" w:type="default"/>
          <w:pgSz w:w="11906" w:h="16839"/>
          <w:pgMar w:top="1418" w:right="1562" w:bottom="1156" w:left="1663" w:header="0" w:footer="994" w:gutter="0"/>
          <w:cols w:space="720" w:num="1"/>
        </w:sectPr>
      </w:pPr>
    </w:p>
    <w:p>
      <w:pPr>
        <w:pStyle w:val="2"/>
        <w:spacing w:before="286" w:line="220" w:lineRule="auto"/>
        <w:ind w:firstLine="540" w:firstLineChars="200"/>
        <w:rPr>
          <w:rFonts w:hint="eastAsia"/>
          <w:spacing w:val="-5"/>
        </w:rPr>
      </w:pPr>
      <w:r>
        <w:rPr>
          <w:rFonts w:hint="eastAsia"/>
          <w:spacing w:val="-5"/>
        </w:rPr>
        <w:t>1、在校期间学习成绩优异，对科研有浓厚兴趣并有培养潜质。</w:t>
      </w:r>
    </w:p>
    <w:p>
      <w:pPr>
        <w:pStyle w:val="2"/>
        <w:keepNext w:val="0"/>
        <w:keepLines w:val="0"/>
        <w:pageBreakBefore w:val="0"/>
        <w:widowControl w:val="0"/>
        <w:kinsoku/>
        <w:wordWrap/>
        <w:overflowPunct/>
        <w:topLinePunct w:val="0"/>
        <w:autoSpaceDE/>
        <w:autoSpaceDN/>
        <w:bidi w:val="0"/>
        <w:adjustRightInd/>
        <w:snapToGrid/>
        <w:spacing w:before="286" w:line="480" w:lineRule="auto"/>
        <w:ind w:firstLine="540" w:firstLineChars="200"/>
        <w:textAlignment w:val="auto"/>
        <w:rPr>
          <w:rFonts w:hint="eastAsia" w:eastAsia="仿宋"/>
          <w:spacing w:val="-5"/>
          <w:lang w:val="en-US" w:eastAsia="zh-CN"/>
        </w:rPr>
      </w:pPr>
      <w:r>
        <w:rPr>
          <w:rFonts w:hint="eastAsia"/>
          <w:spacing w:val="-5"/>
        </w:rPr>
        <w:t>2、所学外语语种须符合 2024 年博士研究生招生简章规定的语种要</w:t>
      </w:r>
      <w:r>
        <w:rPr>
          <w:rFonts w:hint="eastAsia"/>
          <w:spacing w:val="-5"/>
          <w:lang w:val="en-US" w:eastAsia="zh-CN"/>
        </w:rPr>
        <w:t>求。</w:t>
      </w:r>
    </w:p>
    <w:p>
      <w:pPr>
        <w:pStyle w:val="2"/>
        <w:spacing w:before="285" w:line="221" w:lineRule="auto"/>
        <w:ind w:left="12"/>
        <w:outlineLvl w:val="0"/>
      </w:pPr>
      <w:r>
        <w:rPr>
          <w:spacing w:val="-14"/>
          <w14:textOutline w14:w="5103" w14:cap="sq" w14:cmpd="sng">
            <w14:solidFill>
              <w14:srgbClr w14:val="000000"/>
            </w14:solidFill>
            <w14:prstDash w14:val="solid"/>
            <w14:bevel/>
          </w14:textOutline>
        </w:rPr>
        <w:t>二、</w:t>
      </w:r>
      <w:r>
        <w:rPr>
          <w:spacing w:val="-80"/>
        </w:rPr>
        <w:t xml:space="preserve"> </w:t>
      </w:r>
      <w:r>
        <w:rPr>
          <w:spacing w:val="-14"/>
          <w14:textOutline w14:w="5103" w14:cap="sq" w14:cmpd="sng">
            <w14:solidFill>
              <w14:srgbClr w14:val="000000"/>
            </w14:solidFill>
            <w14:prstDash w14:val="solid"/>
            <w14:bevel/>
          </w14:textOutline>
        </w:rPr>
        <w:t>申请程序</w:t>
      </w:r>
    </w:p>
    <w:p>
      <w:pPr>
        <w:pStyle w:val="2"/>
        <w:spacing w:before="289" w:line="223" w:lineRule="auto"/>
        <w:ind w:left="3"/>
      </w:pPr>
      <w:r>
        <w:rPr>
          <w:spacing w:val="-2"/>
        </w:rPr>
        <w:t>（一）、报名及资格审核</w:t>
      </w:r>
    </w:p>
    <w:p>
      <w:pPr>
        <w:pStyle w:val="2"/>
        <w:spacing w:before="286" w:line="222" w:lineRule="auto"/>
        <w:ind w:left="574"/>
      </w:pPr>
      <w:r>
        <w:rPr>
          <w:spacing w:val="-3"/>
        </w:rPr>
        <w:t>1.我校推免生报名管理系统</w:t>
      </w:r>
    </w:p>
    <w:p>
      <w:pPr>
        <w:pStyle w:val="2"/>
        <w:spacing w:before="289" w:line="411" w:lineRule="auto"/>
        <w:ind w:left="2" w:firstLine="560"/>
      </w:pPr>
      <w:r>
        <w:rPr>
          <w:spacing w:val="-8"/>
        </w:rPr>
        <w:t>（1）“北京林业大学推免生预报名系统</w:t>
      </w:r>
      <w:r>
        <w:rPr>
          <w:spacing w:val="-105"/>
        </w:rPr>
        <w:t xml:space="preserve"> </w:t>
      </w:r>
      <w:r>
        <w:rPr>
          <w:spacing w:val="-8"/>
        </w:rPr>
        <w:t>”于</w:t>
      </w:r>
      <w:r>
        <w:rPr>
          <w:spacing w:val="-62"/>
        </w:rPr>
        <w:t xml:space="preserve"> </w:t>
      </w:r>
      <w:r>
        <w:rPr>
          <w:spacing w:val="-8"/>
        </w:rPr>
        <w:t>9</w:t>
      </w:r>
      <w:r>
        <w:rPr>
          <w:spacing w:val="-37"/>
        </w:rPr>
        <w:t xml:space="preserve"> </w:t>
      </w:r>
      <w:r>
        <w:rPr>
          <w:spacing w:val="-8"/>
        </w:rPr>
        <w:t>月</w:t>
      </w:r>
      <w:r>
        <w:rPr>
          <w:spacing w:val="-40"/>
        </w:rPr>
        <w:t xml:space="preserve"> </w:t>
      </w:r>
      <w:r>
        <w:rPr>
          <w:spacing w:val="-8"/>
        </w:rPr>
        <w:t>19 日</w:t>
      </w:r>
      <w:r>
        <w:rPr>
          <w:spacing w:val="-9"/>
        </w:rPr>
        <w:t>正式开通，</w:t>
      </w:r>
      <w:r>
        <w:t xml:space="preserve"> 教育部推免服务系统开通前，凡申请免试攻读我校</w:t>
      </w:r>
      <w:r>
        <w:rPr>
          <w:spacing w:val="-38"/>
        </w:rPr>
        <w:t xml:space="preserve"> </w:t>
      </w:r>
      <w:r>
        <w:t>2024</w:t>
      </w:r>
      <w:r>
        <w:rPr>
          <w:spacing w:val="-43"/>
        </w:rPr>
        <w:t xml:space="preserve"> </w:t>
      </w:r>
      <w:r>
        <w:t xml:space="preserve">年全日制研究 </w:t>
      </w:r>
      <w:r>
        <w:rPr>
          <w:spacing w:val="-4"/>
        </w:rPr>
        <w:t>生（含直博生、支教生、特长生、“少数民族骨干计划</w:t>
      </w:r>
      <w:r>
        <w:rPr>
          <w:spacing w:val="-97"/>
        </w:rPr>
        <w:t xml:space="preserve"> </w:t>
      </w:r>
      <w:r>
        <w:rPr>
          <w:spacing w:val="-4"/>
        </w:rPr>
        <w:t>”和“退役大学</w:t>
      </w:r>
      <w:r>
        <w:t xml:space="preserve"> </w:t>
      </w:r>
      <w:r>
        <w:rPr>
          <w:spacing w:val="-4"/>
        </w:rPr>
        <w:t>生士兵计划</w:t>
      </w:r>
      <w:r>
        <w:rPr>
          <w:spacing w:val="-97"/>
        </w:rPr>
        <w:t xml:space="preserve"> </w:t>
      </w:r>
      <w:r>
        <w:rPr>
          <w:spacing w:val="-4"/>
        </w:rPr>
        <w:t>”等）须登陆系统点击“报名注册”，进行预报名，网址：</w:t>
      </w:r>
    </w:p>
    <w:p>
      <w:pPr>
        <w:pStyle w:val="2"/>
        <w:spacing w:before="1" w:line="215" w:lineRule="auto"/>
        <w:ind w:left="3"/>
      </w:pPr>
      <w:r>
        <w:rPr>
          <w:spacing w:val="-1"/>
        </w:rPr>
        <w:t>（</w:t>
      </w:r>
      <w:r>
        <w:fldChar w:fldCharType="begin"/>
      </w:r>
      <w:r>
        <w:instrText xml:space="preserve"> HYPERLINK "http://tm.yzb.bjfu.edu.cn/" </w:instrText>
      </w:r>
      <w:r>
        <w:fldChar w:fldCharType="separate"/>
      </w:r>
      <w:r>
        <w:rPr>
          <w:spacing w:val="-1"/>
        </w:rPr>
        <w:t>http://tm.yzb.bjfu.edu.cn/</w:t>
      </w:r>
      <w:r>
        <w:rPr>
          <w:spacing w:val="-1"/>
        </w:rPr>
        <w:fldChar w:fldCharType="end"/>
      </w:r>
      <w:r>
        <w:rPr>
          <w:spacing w:val="-1"/>
        </w:rPr>
        <w:t>）。</w:t>
      </w:r>
    </w:p>
    <w:p>
      <w:pPr>
        <w:pStyle w:val="2"/>
        <w:spacing w:before="298" w:line="411" w:lineRule="auto"/>
        <w:ind w:right="3" w:firstLine="562"/>
      </w:pPr>
      <w:r>
        <w:rPr>
          <w:spacing w:val="2"/>
        </w:rPr>
        <w:t>（2）接收学院完成报名资格审核，并向通过审核的推免生发放复</w:t>
      </w:r>
      <w:r>
        <w:rPr>
          <w:spacing w:val="1"/>
        </w:rPr>
        <w:t xml:space="preserve"> </w:t>
      </w:r>
      <w:r>
        <w:rPr>
          <w:spacing w:val="-3"/>
        </w:rPr>
        <w:t>试通知。推免生报名后请及时关注系统，接到复试通知后应尽快确认是</w:t>
      </w:r>
    </w:p>
    <w:p>
      <w:pPr>
        <w:pStyle w:val="2"/>
        <w:spacing w:before="1" w:line="224" w:lineRule="auto"/>
        <w:ind w:left="9"/>
      </w:pPr>
      <w:r>
        <w:rPr>
          <w:spacing w:val="-4"/>
        </w:rPr>
        <w:t>否同意参加复试。</w:t>
      </w:r>
    </w:p>
    <w:p>
      <w:pPr>
        <w:pStyle w:val="2"/>
        <w:spacing w:before="285" w:line="411" w:lineRule="auto"/>
        <w:ind w:left="2" w:right="3" w:firstLine="554"/>
      </w:pPr>
      <w:r>
        <w:rPr>
          <w:spacing w:val="7"/>
        </w:rPr>
        <w:t>2.北京林业大学推免生预报名管理系统仅为学校接收推免生的辅</w:t>
      </w:r>
      <w:r>
        <w:rPr>
          <w:spacing w:val="-3"/>
        </w:rPr>
        <w:t>助管理系统，用于我校前期报名信息采集、材料及录取审核等。</w:t>
      </w:r>
      <w:r>
        <w:rPr>
          <w:spacing w:val="-3"/>
          <w14:textOutline w14:w="5103" w14:cap="sq" w14:cmpd="sng">
            <w14:solidFill>
              <w14:srgbClr w14:val="000000"/>
            </w14:solidFill>
            <w14:prstDash w14:val="solid"/>
            <w14:bevel/>
          </w14:textOutline>
        </w:rPr>
        <w:t>在教育</w:t>
      </w:r>
      <w:r>
        <w:rPr>
          <w:spacing w:val="-4"/>
          <w14:textOutline w14:w="5103" w14:cap="sq" w14:cmpd="sng">
            <w14:solidFill>
              <w14:srgbClr w14:val="000000"/>
            </w14:solidFill>
            <w14:prstDash w14:val="solid"/>
            <w14:bevel/>
          </w14:textOutline>
        </w:rPr>
        <w:t>部“推免服务系统</w:t>
      </w:r>
      <w:r>
        <w:rPr>
          <w:spacing w:val="-99"/>
        </w:rPr>
        <w:t xml:space="preserve"> </w:t>
      </w:r>
      <w:r>
        <w:rPr>
          <w:spacing w:val="-4"/>
          <w14:textOutline w14:w="5103" w14:cap="sq" w14:cmpd="sng">
            <w14:solidFill>
              <w14:srgbClr w14:val="000000"/>
            </w14:solidFill>
            <w14:prstDash w14:val="solid"/>
            <w14:bevel/>
          </w14:textOutline>
        </w:rPr>
        <w:t>”开通后，复试通过的考生请务必登录教育部“推免</w:t>
      </w:r>
    </w:p>
    <w:p>
      <w:pPr>
        <w:pStyle w:val="2"/>
        <w:spacing w:before="1" w:line="220" w:lineRule="auto"/>
        <w:ind w:left="2"/>
      </w:pPr>
      <w:r>
        <w:rPr>
          <w:spacing w:val="-3"/>
          <w14:textOutline w14:w="5103" w14:cap="sq" w14:cmpd="sng">
            <w14:solidFill>
              <w14:srgbClr w14:val="000000"/>
            </w14:solidFill>
            <w14:prstDash w14:val="solid"/>
            <w14:bevel/>
          </w14:textOutline>
        </w:rPr>
        <w:t>服务系统</w:t>
      </w:r>
      <w:r>
        <w:rPr>
          <w:spacing w:val="-89"/>
        </w:rPr>
        <w:t xml:space="preserve"> </w:t>
      </w:r>
      <w:r>
        <w:rPr>
          <w:spacing w:val="-3"/>
          <w14:textOutline w14:w="5103" w14:cap="sq" w14:cmpd="sng">
            <w14:solidFill>
              <w14:srgbClr w14:val="000000"/>
            </w14:solidFill>
            <w14:prstDash w14:val="solid"/>
            <w14:bevel/>
          </w14:textOutline>
        </w:rPr>
        <w:t>”进行正式报名并确定拟录取。</w:t>
      </w:r>
    </w:p>
    <w:p>
      <w:pPr>
        <w:pStyle w:val="2"/>
        <w:spacing w:before="290" w:line="223" w:lineRule="auto"/>
        <w:ind w:left="3"/>
      </w:pPr>
      <w:r>
        <w:rPr>
          <w:spacing w:val="-2"/>
        </w:rPr>
        <w:t>（二）复试考核安排</w:t>
      </w:r>
    </w:p>
    <w:p>
      <w:pPr>
        <w:pStyle w:val="2"/>
        <w:spacing w:before="285" w:line="624" w:lineRule="exact"/>
        <w:ind w:right="3"/>
        <w:jc w:val="right"/>
      </w:pPr>
      <w:r>
        <w:rPr>
          <w:spacing w:val="-3"/>
          <w:position w:val="26"/>
        </w:rPr>
        <w:t>1.复试方式与时间：详见学院公布的复试办法，具体复试时</w:t>
      </w:r>
      <w:r>
        <w:rPr>
          <w:spacing w:val="-4"/>
          <w:position w:val="26"/>
        </w:rPr>
        <w:t>间由各</w:t>
      </w:r>
    </w:p>
    <w:p>
      <w:pPr>
        <w:pStyle w:val="2"/>
        <w:spacing w:before="2" w:line="220" w:lineRule="auto"/>
        <w:ind w:left="15"/>
      </w:pPr>
      <w:r>
        <w:rPr>
          <w:spacing w:val="-4"/>
        </w:rPr>
        <w:t>学院安排并负责通知。</w:t>
      </w:r>
    </w:p>
    <w:p>
      <w:pPr>
        <w:pStyle w:val="2"/>
        <w:spacing w:before="289" w:line="624" w:lineRule="exact"/>
        <w:ind w:left="556"/>
      </w:pPr>
      <w:r>
        <w:rPr>
          <w:spacing w:val="-2"/>
          <w:position w:val="25"/>
        </w:rPr>
        <w:t>2.复试比例：具体由各学院学科确定，原则上不超过</w:t>
      </w:r>
      <w:r>
        <w:rPr>
          <w:spacing w:val="-25"/>
          <w:position w:val="25"/>
        </w:rPr>
        <w:t xml:space="preserve"> </w:t>
      </w:r>
      <w:r>
        <w:rPr>
          <w:spacing w:val="-2"/>
          <w:position w:val="25"/>
        </w:rPr>
        <w:t>150%。</w:t>
      </w:r>
    </w:p>
    <w:p>
      <w:pPr>
        <w:pStyle w:val="2"/>
        <w:spacing w:before="1" w:line="220" w:lineRule="auto"/>
        <w:ind w:left="559"/>
      </w:pPr>
      <w:r>
        <w:rPr>
          <w:spacing w:val="-2"/>
        </w:rPr>
        <w:t>3.复试时需携带材料：</w:t>
      </w:r>
    </w:p>
    <w:p>
      <w:pPr>
        <w:pStyle w:val="2"/>
        <w:spacing w:before="285" w:line="624" w:lineRule="exact"/>
        <w:ind w:firstLine="568" w:firstLineChars="200"/>
        <w:jc w:val="both"/>
        <w:rPr>
          <w:rFonts w:hint="eastAsia"/>
          <w:spacing w:val="2"/>
          <w:position w:val="25"/>
          <w:lang w:val="en-US" w:eastAsia="zh-CN"/>
        </w:rPr>
      </w:pPr>
      <w:r>
        <w:rPr>
          <w:rFonts w:hint="eastAsia"/>
          <w:spacing w:val="2"/>
          <w:position w:val="25"/>
          <w:lang w:val="en-US" w:eastAsia="zh-CN"/>
        </w:rPr>
        <w:t>① 第二代身份证，学生证原件；</w:t>
      </w:r>
    </w:p>
    <w:p>
      <w:pPr>
        <w:pStyle w:val="2"/>
        <w:spacing w:before="287" w:line="624" w:lineRule="exact"/>
        <w:ind w:firstLine="528" w:firstLineChars="200"/>
        <w:jc w:val="both"/>
        <w:rPr>
          <w:spacing w:val="-8"/>
          <w:position w:val="25"/>
        </w:rPr>
      </w:pPr>
      <w:r>
        <w:rPr>
          <w:spacing w:val="-8"/>
          <w:position w:val="25"/>
        </w:rPr>
        <w:t>② 加盖学校教务处公章的本科成绩单 1 份（原件）；</w:t>
      </w:r>
    </w:p>
    <w:p>
      <w:pPr>
        <w:pStyle w:val="2"/>
        <w:spacing w:before="287" w:line="624" w:lineRule="exact"/>
        <w:ind w:firstLine="528" w:firstLineChars="200"/>
        <w:jc w:val="both"/>
      </w:pPr>
      <w:r>
        <w:rPr>
          <w:spacing w:val="-8"/>
          <w:position w:val="25"/>
        </w:rPr>
        <w:t>③</w:t>
      </w:r>
      <w:r>
        <w:rPr>
          <w:rFonts w:hint="eastAsia"/>
          <w:spacing w:val="-8"/>
          <w:position w:val="25"/>
          <w:lang w:val="en-US" w:eastAsia="zh-CN"/>
        </w:rPr>
        <w:t xml:space="preserve"> </w:t>
      </w:r>
      <w:r>
        <w:rPr>
          <w:spacing w:val="-8"/>
          <w:position w:val="25"/>
        </w:rPr>
        <w:t>国家英语四、六级证书或成绩单、TOEFL</w:t>
      </w:r>
      <w:r>
        <w:rPr>
          <w:spacing w:val="-49"/>
          <w:position w:val="25"/>
        </w:rPr>
        <w:t xml:space="preserve"> </w:t>
      </w:r>
      <w:r>
        <w:rPr>
          <w:spacing w:val="-8"/>
          <w:position w:val="25"/>
        </w:rPr>
        <w:t>或</w:t>
      </w:r>
      <w:r>
        <w:rPr>
          <w:spacing w:val="-64"/>
          <w:position w:val="25"/>
        </w:rPr>
        <w:t xml:space="preserve"> </w:t>
      </w:r>
      <w:r>
        <w:rPr>
          <w:spacing w:val="-8"/>
          <w:position w:val="25"/>
        </w:rPr>
        <w:t>GRE</w:t>
      </w:r>
      <w:r>
        <w:rPr>
          <w:spacing w:val="-49"/>
          <w:position w:val="25"/>
        </w:rPr>
        <w:t xml:space="preserve"> </w:t>
      </w:r>
      <w:r>
        <w:rPr>
          <w:spacing w:val="-8"/>
          <w:position w:val="25"/>
        </w:rPr>
        <w:t>成绩等体现自</w:t>
      </w:r>
    </w:p>
    <w:p>
      <w:pPr>
        <w:pStyle w:val="2"/>
        <w:spacing w:before="1" w:line="222" w:lineRule="auto"/>
      </w:pPr>
      <w:r>
        <w:rPr>
          <w:spacing w:val="-6"/>
        </w:rPr>
        <w:t>身英语水平的证明</w:t>
      </w:r>
      <w:r>
        <w:rPr>
          <w:spacing w:val="-42"/>
        </w:rPr>
        <w:t xml:space="preserve"> </w:t>
      </w:r>
      <w:r>
        <w:rPr>
          <w:spacing w:val="-6"/>
        </w:rPr>
        <w:t>1</w:t>
      </w:r>
      <w:r>
        <w:rPr>
          <w:spacing w:val="-51"/>
        </w:rPr>
        <w:t xml:space="preserve"> </w:t>
      </w:r>
      <w:r>
        <w:rPr>
          <w:spacing w:val="-6"/>
        </w:rPr>
        <w:t>份；</w:t>
      </w:r>
    </w:p>
    <w:p>
      <w:pPr>
        <w:pStyle w:val="2"/>
        <w:spacing w:before="285" w:line="624" w:lineRule="exact"/>
        <w:jc w:val="center"/>
      </w:pPr>
      <w:r>
        <w:rPr>
          <w:rFonts w:hint="eastAsia"/>
          <w:spacing w:val="2"/>
          <w:position w:val="25"/>
          <w:lang w:val="en-US" w:eastAsia="zh-CN"/>
        </w:rPr>
        <w:t xml:space="preserve">  </w:t>
      </w:r>
      <w:r>
        <w:rPr>
          <w:spacing w:val="2"/>
          <w:position w:val="25"/>
        </w:rPr>
        <w:t>④</w:t>
      </w:r>
      <w:r>
        <w:rPr>
          <w:rFonts w:hint="eastAsia"/>
          <w:spacing w:val="2"/>
          <w:position w:val="25"/>
          <w:lang w:val="en-US" w:eastAsia="zh-CN"/>
        </w:rPr>
        <w:t xml:space="preserve"> </w:t>
      </w:r>
      <w:r>
        <w:rPr>
          <w:spacing w:val="2"/>
          <w:position w:val="25"/>
        </w:rPr>
        <w:t>其他证明申请人学术水平和业务能力的学术论文或获奖证书</w:t>
      </w:r>
    </w:p>
    <w:p>
      <w:pPr>
        <w:pStyle w:val="2"/>
        <w:spacing w:before="1" w:line="220" w:lineRule="auto"/>
        <w:ind w:left="10"/>
      </w:pPr>
      <w:r>
        <w:rPr>
          <w:spacing w:val="-9"/>
        </w:rPr>
        <w:t>等材料复印件</w:t>
      </w:r>
      <w:r>
        <w:rPr>
          <w:spacing w:val="-37"/>
        </w:rPr>
        <w:t xml:space="preserve"> </w:t>
      </w:r>
      <w:r>
        <w:rPr>
          <w:spacing w:val="-9"/>
        </w:rPr>
        <w:t>1</w:t>
      </w:r>
      <w:r>
        <w:rPr>
          <w:spacing w:val="-50"/>
        </w:rPr>
        <w:t xml:space="preserve"> </w:t>
      </w:r>
      <w:r>
        <w:rPr>
          <w:spacing w:val="-9"/>
        </w:rPr>
        <w:t>份；</w:t>
      </w:r>
    </w:p>
    <w:p>
      <w:pPr>
        <w:pStyle w:val="2"/>
        <w:spacing w:before="291" w:line="411" w:lineRule="auto"/>
        <w:ind w:firstLine="560" w:firstLineChars="200"/>
      </w:pPr>
      <w:r>
        <w:t>⑤</w:t>
      </w:r>
      <w:r>
        <w:rPr>
          <w:rFonts w:hint="eastAsia"/>
          <w:lang w:val="en-US" w:eastAsia="zh-CN"/>
        </w:rPr>
        <w:t xml:space="preserve"> </w:t>
      </w:r>
      <w:r>
        <w:t xml:space="preserve">申请攻读直博生的同学另需提交两份具有教授及相当职称的 </w:t>
      </w:r>
      <w:r>
        <w:rPr>
          <w:spacing w:val="-3"/>
        </w:rPr>
        <w:t>专家推荐信（专家从事学科专业应与申请者拟申请学科专业相同）和一</w:t>
      </w:r>
      <w:r>
        <w:rPr>
          <w:spacing w:val="12"/>
        </w:rPr>
        <w:t xml:space="preserve"> </w:t>
      </w:r>
      <w:r>
        <w:t>份个人陈述（要求</w:t>
      </w:r>
      <w:r>
        <w:rPr>
          <w:spacing w:val="-38"/>
        </w:rPr>
        <w:t xml:space="preserve"> </w:t>
      </w:r>
      <w:r>
        <w:t>1000</w:t>
      </w:r>
      <w:r>
        <w:rPr>
          <w:spacing w:val="-40"/>
        </w:rPr>
        <w:t xml:space="preserve"> </w:t>
      </w:r>
      <w:r>
        <w:t>字以内）。请登录我校研究生院网站</w:t>
      </w:r>
      <w:r>
        <w:rPr>
          <w:spacing w:val="-1"/>
        </w:rPr>
        <w:t>的下载中</w:t>
      </w:r>
    </w:p>
    <w:p>
      <w:pPr>
        <w:pStyle w:val="2"/>
        <w:spacing w:before="1" w:line="220" w:lineRule="auto"/>
        <w:ind w:left="5"/>
      </w:pPr>
      <w:r>
        <w:rPr>
          <w:spacing w:val="-2"/>
        </w:rPr>
        <w:t>心栏目下载专家推荐信和个人陈述样表。</w:t>
      </w:r>
    </w:p>
    <w:p>
      <w:pPr>
        <w:pStyle w:val="2"/>
        <w:spacing w:before="291" w:line="411" w:lineRule="auto"/>
        <w:ind w:firstLine="544" w:firstLineChars="200"/>
      </w:pPr>
      <w:r>
        <w:rPr>
          <w:spacing w:val="-4"/>
        </w:rPr>
        <w:t>⑥ 通过资格审查的考生缴纳复试费</w:t>
      </w:r>
      <w:r>
        <w:rPr>
          <w:spacing w:val="-42"/>
        </w:rPr>
        <w:t xml:space="preserve"> </w:t>
      </w:r>
      <w:r>
        <w:rPr>
          <w:spacing w:val="-4"/>
        </w:rPr>
        <w:t>100</w:t>
      </w:r>
      <w:r>
        <w:rPr>
          <w:spacing w:val="-47"/>
        </w:rPr>
        <w:t xml:space="preserve"> </w:t>
      </w:r>
      <w:r>
        <w:rPr>
          <w:spacing w:val="-4"/>
        </w:rPr>
        <w:t>元/人，通过我校</w:t>
      </w:r>
      <w:r>
        <w:rPr>
          <w:spacing w:val="-5"/>
        </w:rPr>
        <w:t>计划财</w:t>
      </w:r>
      <w:r>
        <w:t xml:space="preserve"> </w:t>
      </w:r>
      <w:r>
        <w:rPr>
          <w:spacing w:val="-2"/>
        </w:rPr>
        <w:t>务处统一收入结算平台缴纳（操作指南见附件</w:t>
      </w:r>
      <w:r>
        <w:rPr>
          <w:spacing w:val="-11"/>
        </w:rPr>
        <w:t>），</w:t>
      </w:r>
      <w:r>
        <w:rPr>
          <w:spacing w:val="-3"/>
        </w:rPr>
        <w:t>考生凭缴费成功打印</w:t>
      </w:r>
    </w:p>
    <w:p>
      <w:pPr>
        <w:pStyle w:val="2"/>
        <w:spacing w:before="1" w:line="221" w:lineRule="auto"/>
        <w:ind w:left="14"/>
      </w:pPr>
      <w:r>
        <w:rPr>
          <w:spacing w:val="-4"/>
        </w:rPr>
        <w:t>页面进行资格审查。</w:t>
      </w:r>
    </w:p>
    <w:p>
      <w:pPr>
        <w:pStyle w:val="2"/>
        <w:spacing w:before="288" w:line="221" w:lineRule="auto"/>
      </w:pPr>
      <w:r>
        <w:rPr>
          <w:spacing w:val="-3"/>
          <w14:textOutline w14:w="5103" w14:cap="sq" w14:cmpd="sng">
            <w14:solidFill>
              <w14:srgbClr w14:val="000000"/>
            </w14:solidFill>
            <w14:prstDash w14:val="solid"/>
            <w14:bevel/>
          </w14:textOutline>
        </w:rPr>
        <w:t>（三）体检</w:t>
      </w:r>
    </w:p>
    <w:p>
      <w:pPr>
        <w:pStyle w:val="2"/>
        <w:spacing w:before="290" w:line="411" w:lineRule="auto"/>
        <w:ind w:left="4" w:firstLine="558"/>
        <w:jc w:val="both"/>
      </w:pPr>
      <w:r>
        <w:rPr>
          <w:spacing w:val="-3"/>
        </w:rPr>
        <w:t>所有接收的推免生需进行体检，体检标准同《普通高等学校招生体</w:t>
      </w:r>
      <w:r>
        <w:rPr>
          <w:spacing w:val="3"/>
        </w:rPr>
        <w:t xml:space="preserve"> </w:t>
      </w:r>
      <w:r>
        <w:rPr>
          <w:spacing w:val="-3"/>
        </w:rPr>
        <w:t>检工作指导意见》，自行选择二级甲等以上医院进行体检，并将体检表</w:t>
      </w:r>
    </w:p>
    <w:p>
      <w:pPr>
        <w:pStyle w:val="2"/>
        <w:spacing w:line="220" w:lineRule="auto"/>
        <w:ind w:left="4"/>
      </w:pPr>
      <w:r>
        <w:rPr>
          <w:spacing w:val="-2"/>
        </w:rPr>
        <w:t>在规定时间内上交学院。</w:t>
      </w:r>
    </w:p>
    <w:p>
      <w:pPr>
        <w:pStyle w:val="2"/>
        <w:spacing w:before="290" w:line="223" w:lineRule="auto"/>
      </w:pPr>
      <w:r>
        <w:rPr>
          <w:spacing w:val="-3"/>
          <w14:textOutline w14:w="5103" w14:cap="sq" w14:cmpd="sng">
            <w14:solidFill>
              <w14:srgbClr w14:val="000000"/>
            </w14:solidFill>
            <w14:prstDash w14:val="solid"/>
            <w14:bevel/>
          </w14:textOutline>
        </w:rPr>
        <w:t>（四）录取</w:t>
      </w:r>
    </w:p>
    <w:p>
      <w:pPr>
        <w:pStyle w:val="2"/>
        <w:spacing w:before="287" w:line="411" w:lineRule="auto"/>
        <w:ind w:firstLine="560"/>
        <w:jc w:val="both"/>
      </w:pPr>
      <w:r>
        <w:rPr>
          <w:spacing w:val="-3"/>
        </w:rPr>
        <w:t>各学科专业按照招生计划，根据推免生复试总成绩排名及身体健康</w:t>
      </w:r>
      <w:r>
        <w:rPr>
          <w:spacing w:val="5"/>
        </w:rPr>
        <w:t xml:space="preserve"> </w:t>
      </w:r>
      <w:r>
        <w:rPr>
          <w:spacing w:val="2"/>
        </w:rPr>
        <w:t>状况确定拟录取名单，并在报名系统中发放待录取通知,最终录</w:t>
      </w:r>
      <w:r>
        <w:rPr>
          <w:spacing w:val="1"/>
        </w:rPr>
        <w:t>取名单</w:t>
      </w:r>
    </w:p>
    <w:p>
      <w:pPr>
        <w:pStyle w:val="2"/>
        <w:spacing w:before="2" w:line="222" w:lineRule="auto"/>
        <w:ind w:left="28"/>
      </w:pPr>
      <w:r>
        <w:rPr>
          <w:spacing w:val="-2"/>
        </w:rPr>
        <w:t>以教育部审核通过的为准。有以下情况之一的不予录取：</w:t>
      </w:r>
    </w:p>
    <w:p>
      <w:pPr>
        <w:pStyle w:val="2"/>
        <w:spacing w:before="286" w:line="624" w:lineRule="exact"/>
        <w:ind w:left="550"/>
      </w:pPr>
      <w:r>
        <w:rPr>
          <w:spacing w:val="-1"/>
          <w:position w:val="25"/>
        </w:rPr>
        <w:t>①</w:t>
      </w:r>
      <w:r>
        <w:rPr>
          <w:rFonts w:hint="eastAsia"/>
          <w:spacing w:val="-1"/>
          <w:position w:val="25"/>
          <w:lang w:val="en-US" w:eastAsia="zh-CN"/>
        </w:rPr>
        <w:t xml:space="preserve"> </w:t>
      </w:r>
      <w:r>
        <w:rPr>
          <w:spacing w:val="-1"/>
          <w:position w:val="25"/>
        </w:rPr>
        <w:t>复试成绩不及格；</w:t>
      </w:r>
    </w:p>
    <w:p>
      <w:pPr>
        <w:pStyle w:val="2"/>
        <w:spacing w:before="1" w:line="220" w:lineRule="auto"/>
        <w:ind w:left="549"/>
      </w:pPr>
      <w:r>
        <w:rPr>
          <w:spacing w:val="-1"/>
        </w:rPr>
        <w:t>②</w:t>
      </w:r>
      <w:r>
        <w:rPr>
          <w:rFonts w:hint="eastAsia"/>
          <w:spacing w:val="-1"/>
          <w:lang w:val="en-US" w:eastAsia="zh-CN"/>
        </w:rPr>
        <w:t xml:space="preserve"> </w:t>
      </w:r>
      <w:r>
        <w:rPr>
          <w:spacing w:val="-1"/>
        </w:rPr>
        <w:t>体检不合格；</w:t>
      </w:r>
    </w:p>
    <w:p>
      <w:pPr>
        <w:spacing w:line="220" w:lineRule="auto"/>
      </w:pPr>
    </w:p>
    <w:p>
      <w:pPr>
        <w:pStyle w:val="2"/>
        <w:spacing w:before="102" w:line="222" w:lineRule="auto"/>
        <w:ind w:left="549"/>
      </w:pPr>
      <w:r>
        <w:rPr>
          <w:spacing w:val="-1"/>
        </w:rPr>
        <w:t>③</w:t>
      </w:r>
      <w:r>
        <w:rPr>
          <w:rFonts w:hint="eastAsia"/>
          <w:spacing w:val="-1"/>
          <w:lang w:val="en-US" w:eastAsia="zh-CN"/>
        </w:rPr>
        <w:t xml:space="preserve"> </w:t>
      </w:r>
      <w:r>
        <w:rPr>
          <w:spacing w:val="-1"/>
        </w:rPr>
        <w:t>无导师接收；</w:t>
      </w:r>
    </w:p>
    <w:p>
      <w:pPr>
        <w:pStyle w:val="2"/>
        <w:spacing w:before="286" w:line="222" w:lineRule="auto"/>
        <w:ind w:left="549"/>
        <w:rPr>
          <w:spacing w:val="-2"/>
          <w14:textOutline w14:w="5103" w14:cap="sq" w14:cmpd="sng">
            <w14:solidFill>
              <w14:srgbClr w14:val="000000"/>
            </w14:solidFill>
            <w14:prstDash w14:val="solid"/>
            <w14:bevel/>
          </w14:textOutline>
        </w:rPr>
      </w:pPr>
      <w:r>
        <w:rPr>
          <w:spacing w:val="-1"/>
        </w:rPr>
        <w:t>④</w:t>
      </w:r>
      <w:r>
        <w:rPr>
          <w:rFonts w:hint="eastAsia"/>
          <w:spacing w:val="-1"/>
          <w:lang w:val="en-US" w:eastAsia="zh-CN"/>
        </w:rPr>
        <w:t xml:space="preserve"> </w:t>
      </w:r>
      <w:r>
        <w:rPr>
          <w:spacing w:val="-1"/>
        </w:rPr>
        <w:t>其他不符合教育部录取条件者。</w:t>
      </w:r>
    </w:p>
    <w:p>
      <w:pPr>
        <w:pStyle w:val="2"/>
        <w:spacing w:before="287" w:line="223" w:lineRule="auto"/>
        <w:outlineLvl w:val="0"/>
      </w:pPr>
      <w:r>
        <w:rPr>
          <w:spacing w:val="-2"/>
          <w14:textOutline w14:w="5103" w14:cap="sq" w14:cmpd="sng">
            <w14:solidFill>
              <w14:srgbClr w14:val="000000"/>
            </w14:solidFill>
            <w14:prstDash w14:val="solid"/>
            <w14:bevel/>
          </w14:textOutline>
        </w:rPr>
        <w:t>三、接收推免生的学科专业</w:t>
      </w:r>
    </w:p>
    <w:p>
      <w:pPr>
        <w:pStyle w:val="2"/>
        <w:spacing w:before="287" w:line="411" w:lineRule="auto"/>
        <w:ind w:left="2" w:right="27" w:firstLine="551"/>
        <w:jc w:val="both"/>
      </w:pPr>
      <w:r>
        <w:rPr>
          <w:spacing w:val="-3"/>
        </w:rPr>
        <w:t>2024</w:t>
      </w:r>
      <w:r>
        <w:rPr>
          <w:spacing w:val="-45"/>
        </w:rPr>
        <w:t xml:space="preserve"> </w:t>
      </w:r>
      <w:r>
        <w:rPr>
          <w:spacing w:val="-3"/>
        </w:rPr>
        <w:t>年我校所有全日制硕士研究生招生学科专业均可接收</w:t>
      </w:r>
      <w:r>
        <w:rPr>
          <w:spacing w:val="-4"/>
        </w:rPr>
        <w:t>推免生，</w:t>
      </w:r>
      <w:r>
        <w:t xml:space="preserve"> </w:t>
      </w:r>
      <w:r>
        <w:rPr>
          <w:spacing w:val="-5"/>
        </w:rPr>
        <w:t>具体可参考发布的《2024</w:t>
      </w:r>
      <w:r>
        <w:rPr>
          <w:spacing w:val="-48"/>
        </w:rPr>
        <w:t xml:space="preserve"> </w:t>
      </w:r>
      <w:r>
        <w:rPr>
          <w:spacing w:val="-5"/>
        </w:rPr>
        <w:t>年硕士研究生招生学</w:t>
      </w:r>
      <w:r>
        <w:rPr>
          <w:spacing w:val="-6"/>
        </w:rPr>
        <w:t>科专业目录》，全校接收</w:t>
      </w:r>
      <w:r>
        <w:t xml:space="preserve"> </w:t>
      </w:r>
      <w:r>
        <w:rPr>
          <w:spacing w:val="-1"/>
        </w:rPr>
        <w:t>推免生（含校内外）人数不超过整个招生计划数的</w:t>
      </w:r>
      <w:r>
        <w:rPr>
          <w:spacing w:val="-52"/>
        </w:rPr>
        <w:t xml:space="preserve"> </w:t>
      </w:r>
      <w:r>
        <w:rPr>
          <w:spacing w:val="-1"/>
        </w:rPr>
        <w:t>50%，具体各学科专</w:t>
      </w:r>
    </w:p>
    <w:p>
      <w:pPr>
        <w:pStyle w:val="2"/>
        <w:spacing w:before="1" w:line="220" w:lineRule="auto"/>
      </w:pPr>
      <w:r>
        <w:rPr>
          <w:spacing w:val="-1"/>
        </w:rPr>
        <w:t>业接收推免生计划数以推免系统中发布的为准。</w:t>
      </w:r>
    </w:p>
    <w:p>
      <w:pPr>
        <w:pStyle w:val="2"/>
        <w:spacing w:before="290" w:line="411" w:lineRule="auto"/>
        <w:ind w:firstLine="564" w:firstLineChars="200"/>
        <w:jc w:val="both"/>
        <w:rPr>
          <w:spacing w:val="-2"/>
        </w:rPr>
      </w:pPr>
      <w:r>
        <w:rPr>
          <w:spacing w:val="1"/>
        </w:rPr>
        <w:t>我校可在一级学科博士学位授权点内招收具有推荐免试资格的优秀</w:t>
      </w:r>
      <w:r>
        <w:rPr>
          <w:spacing w:val="-6"/>
        </w:rPr>
        <w:t>应届本科毕业生直接攻博，招生人数一般不超过博士生招生计划的</w:t>
      </w:r>
      <w:r>
        <w:rPr>
          <w:spacing w:val="-60"/>
        </w:rPr>
        <w:t xml:space="preserve"> </w:t>
      </w:r>
      <w:r>
        <w:rPr>
          <w:spacing w:val="-6"/>
        </w:rPr>
        <w:t>20</w:t>
      </w:r>
      <w:r>
        <w:rPr>
          <w:spacing w:val="-7"/>
        </w:rPr>
        <w:t>%。</w:t>
      </w:r>
      <w:r>
        <w:rPr>
          <w:spacing w:val="-2"/>
        </w:rPr>
        <w:t>详情见当年中国研招网推免生系统。</w:t>
      </w:r>
    </w:p>
    <w:p>
      <w:pPr>
        <w:pStyle w:val="2"/>
        <w:spacing w:before="289" w:line="222" w:lineRule="auto"/>
        <w:ind w:left="453"/>
        <w:outlineLvl w:val="6"/>
      </w:pPr>
      <w:r>
        <w:rPr>
          <w:spacing w:val="-13"/>
          <w14:textOutline w14:w="5103" w14:cap="sq" w14:cmpd="sng">
            <w14:solidFill>
              <w14:srgbClr w14:val="000000"/>
            </w14:solidFill>
            <w14:prstDash w14:val="solid"/>
            <w14:bevel/>
          </w14:textOutline>
        </w:rPr>
        <w:t>四、其他</w:t>
      </w:r>
    </w:p>
    <w:p>
      <w:pPr>
        <w:pStyle w:val="2"/>
        <w:spacing w:before="287" w:line="624" w:lineRule="exact"/>
        <w:ind w:left="571"/>
      </w:pPr>
      <w:r>
        <w:rPr>
          <w:spacing w:val="-5"/>
          <w:position w:val="26"/>
        </w:rPr>
        <w:t>1.</w:t>
      </w:r>
      <w:r>
        <w:rPr>
          <w:spacing w:val="-81"/>
          <w:position w:val="26"/>
        </w:rPr>
        <w:t xml:space="preserve"> </w:t>
      </w:r>
      <w:r>
        <w:rPr>
          <w:spacing w:val="-5"/>
          <w:position w:val="26"/>
        </w:rPr>
        <w:t>申请人在同等条件下，有以下情况者可优先录取：本科阶段有公</w:t>
      </w:r>
    </w:p>
    <w:p>
      <w:pPr>
        <w:pStyle w:val="2"/>
        <w:spacing w:line="220" w:lineRule="auto"/>
      </w:pPr>
      <w:r>
        <w:rPr>
          <w:spacing w:val="-1"/>
        </w:rPr>
        <w:t>开发表的学术论文；在国家、省市以上大赛中获奖。</w:t>
      </w:r>
    </w:p>
    <w:p>
      <w:pPr>
        <w:pStyle w:val="2"/>
        <w:spacing w:before="290" w:line="624" w:lineRule="exact"/>
        <w:jc w:val="center"/>
      </w:pPr>
      <w:r>
        <w:rPr>
          <w:rFonts w:hint="eastAsia"/>
          <w:spacing w:val="-5"/>
          <w:position w:val="26"/>
          <w:lang w:val="en-US" w:eastAsia="zh-CN"/>
        </w:rPr>
        <w:t xml:space="preserve">    </w:t>
      </w:r>
      <w:r>
        <w:rPr>
          <w:spacing w:val="-5"/>
          <w:position w:val="26"/>
        </w:rPr>
        <w:t>2．如申请人提供的材料不真实，一经发现即取消申请人录取资格，</w:t>
      </w:r>
    </w:p>
    <w:p>
      <w:pPr>
        <w:pStyle w:val="2"/>
        <w:spacing w:line="220" w:lineRule="auto"/>
        <w:ind w:left="3"/>
      </w:pPr>
      <w:r>
        <w:rPr>
          <w:spacing w:val="-2"/>
        </w:rPr>
        <w:t>并通报其所在本科院校。</w:t>
      </w:r>
    </w:p>
    <w:p>
      <w:pPr>
        <w:pStyle w:val="2"/>
        <w:spacing w:before="292" w:line="411" w:lineRule="auto"/>
        <w:ind w:right="101" w:firstLine="568" w:firstLineChars="200"/>
      </w:pPr>
      <w:r>
        <w:rPr>
          <w:spacing w:val="2"/>
        </w:rPr>
        <w:t>3．凡申请人在取得录取资格后出现以下情况者，学校将取消其录</w:t>
      </w:r>
      <w:r>
        <w:rPr>
          <w:spacing w:val="-3"/>
        </w:rPr>
        <w:t>取资格：未获得就读学校推荐免试资格或后期被取消推免资格者、提供的材料有弄虚作假现象、受到纪律处分、入学前未获得本科毕业证书或</w:t>
      </w:r>
      <w:r>
        <w:rPr>
          <w:spacing w:val="-1"/>
        </w:rPr>
        <w:t>政审、体检不合格及其它不符合录取规定者。</w:t>
      </w:r>
    </w:p>
    <w:p>
      <w:pPr>
        <w:pStyle w:val="2"/>
        <w:spacing w:before="291" w:line="411" w:lineRule="auto"/>
        <w:ind w:left="5" w:right="101" w:firstLine="543"/>
      </w:pPr>
      <w:r>
        <w:rPr>
          <w:spacing w:val="1"/>
        </w:rPr>
        <w:t>4．直博生的学制为</w:t>
      </w:r>
      <w:r>
        <w:rPr>
          <w:spacing w:val="-50"/>
        </w:rPr>
        <w:t xml:space="preserve"> </w:t>
      </w:r>
      <w:r>
        <w:rPr>
          <w:spacing w:val="1"/>
        </w:rPr>
        <w:t>5</w:t>
      </w:r>
      <w:r>
        <w:rPr>
          <w:spacing w:val="-45"/>
        </w:rPr>
        <w:t xml:space="preserve"> </w:t>
      </w:r>
      <w:r>
        <w:rPr>
          <w:spacing w:val="1"/>
        </w:rPr>
        <w:t>年，按博士生管理，享受博士生</w:t>
      </w:r>
      <w:r>
        <w:t xml:space="preserve">待遇。一般 </w:t>
      </w:r>
      <w:r>
        <w:rPr>
          <w:spacing w:val="-3"/>
        </w:rPr>
        <w:t>于第二学年进行博士生中期考核及博士综合考试，通过考核者，继续博</w:t>
      </w:r>
    </w:p>
    <w:p>
      <w:pPr>
        <w:pStyle w:val="2"/>
        <w:spacing w:before="1" w:line="220" w:lineRule="auto"/>
        <w:ind w:left="6"/>
        <w:rPr>
          <w:spacing w:val="-3"/>
        </w:rPr>
      </w:pPr>
      <w:r>
        <w:rPr>
          <w:spacing w:val="-3"/>
        </w:rPr>
        <w:t>士阶段学习；两次未通过考核者，作退学处理。不宜继续攻读博士学位</w:t>
      </w:r>
    </w:p>
    <w:p>
      <w:pPr>
        <w:pStyle w:val="2"/>
        <w:spacing w:before="291" w:line="411" w:lineRule="auto"/>
        <w:ind w:right="101"/>
        <w:rPr>
          <w:spacing w:val="-3"/>
        </w:rPr>
      </w:pPr>
      <w:r>
        <w:rPr>
          <w:spacing w:val="-3"/>
        </w:rPr>
        <w:t>但可以达到硕士研究生学业要求的，可按相关规定转为硕士研究生学籍。兼职博士生导师不招收直博生。</w:t>
      </w:r>
    </w:p>
    <w:p>
      <w:pPr>
        <w:pStyle w:val="2"/>
        <w:spacing w:before="291" w:line="411" w:lineRule="auto"/>
        <w:ind w:right="101" w:firstLine="564" w:firstLineChars="200"/>
        <w:rPr>
          <w:spacing w:val="1"/>
        </w:rPr>
      </w:pPr>
      <w:r>
        <w:rPr>
          <w:spacing w:val="1"/>
          <w:lang w:val="en-US" w:eastAsia="en-US"/>
        </w:rPr>
        <w:t>5.</w:t>
      </w:r>
      <w:r>
        <w:rPr>
          <w:spacing w:val="1"/>
        </w:rPr>
        <w:t>如文件与 2024 年国家下达的推荐优秀应届本科毕业生免试攻读研究生政策有不符之处，以国家政策为准。</w:t>
      </w:r>
    </w:p>
    <w:p>
      <w:pPr>
        <w:pStyle w:val="2"/>
        <w:spacing w:before="291" w:line="411" w:lineRule="auto"/>
        <w:ind w:left="5" w:right="101" w:firstLine="543"/>
        <w:rPr>
          <w:spacing w:val="1"/>
        </w:rPr>
      </w:pPr>
      <w:r>
        <w:rPr>
          <w:spacing w:val="1"/>
          <w:lang w:val="en-US" w:eastAsia="en-US"/>
        </w:rPr>
        <w:t>6.</w:t>
      </w:r>
      <w:r>
        <w:rPr>
          <w:spacing w:val="1"/>
        </w:rPr>
        <w:t>各学院研究生招生咨询与管理办公室联系电话及电子邮箱</w:t>
      </w:r>
    </w:p>
    <w:p>
      <w:pPr>
        <w:spacing w:line="220" w:lineRule="auto"/>
      </w:pPr>
    </w:p>
    <w:tbl>
      <w:tblPr>
        <w:tblStyle w:val="8"/>
        <w:tblW w:w="1014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9"/>
        <w:gridCol w:w="2352"/>
        <w:gridCol w:w="1138"/>
        <w:gridCol w:w="3148"/>
        <w:gridCol w:w="29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jc w:val="center"/>
        </w:trPr>
        <w:tc>
          <w:tcPr>
            <w:tcW w:w="579" w:type="dxa"/>
            <w:vAlign w:val="top"/>
          </w:tcPr>
          <w:p>
            <w:pPr>
              <w:pStyle w:val="7"/>
              <w:spacing w:before="56" w:line="219" w:lineRule="auto"/>
              <w:ind w:left="61"/>
            </w:pPr>
            <w:r>
              <w:rPr>
                <w:spacing w:val="-8"/>
                <w14:textOutline w14:w="4358" w14:cap="sq" w14:cmpd="sng">
                  <w14:solidFill>
                    <w14:srgbClr w14:val="000000"/>
                  </w14:solidFill>
                  <w14:prstDash w14:val="solid"/>
                  <w14:bevel/>
                </w14:textOutline>
              </w:rPr>
              <w:t>序号</w:t>
            </w:r>
          </w:p>
        </w:tc>
        <w:tc>
          <w:tcPr>
            <w:tcW w:w="2352" w:type="dxa"/>
            <w:vAlign w:val="top"/>
          </w:tcPr>
          <w:p>
            <w:pPr>
              <w:pStyle w:val="7"/>
              <w:spacing w:before="56" w:line="219" w:lineRule="auto"/>
              <w:ind w:left="714"/>
            </w:pPr>
            <w:r>
              <w:rPr>
                <w:spacing w:val="-6"/>
                <w14:textOutline w14:w="4358" w14:cap="sq" w14:cmpd="sng">
                  <w14:solidFill>
                    <w14:srgbClr w14:val="000000"/>
                  </w14:solidFill>
                  <w14:prstDash w14:val="solid"/>
                  <w14:bevel/>
                </w14:textOutline>
              </w:rPr>
              <w:t>学院名称</w:t>
            </w:r>
          </w:p>
        </w:tc>
        <w:tc>
          <w:tcPr>
            <w:tcW w:w="1138" w:type="dxa"/>
            <w:vAlign w:val="top"/>
          </w:tcPr>
          <w:p>
            <w:pPr>
              <w:pStyle w:val="7"/>
              <w:spacing w:before="56" w:line="219" w:lineRule="auto"/>
              <w:ind w:left="96"/>
            </w:pPr>
            <w:r>
              <w:rPr>
                <w:spacing w:val="-3"/>
                <w14:textOutline w14:w="4358" w14:cap="sq" w14:cmpd="sng">
                  <w14:solidFill>
                    <w14:srgbClr w14:val="000000"/>
                  </w14:solidFill>
                  <w14:prstDash w14:val="solid"/>
                  <w14:bevel/>
                </w14:textOutline>
              </w:rPr>
              <w:t>联系电话</w:t>
            </w:r>
          </w:p>
        </w:tc>
        <w:tc>
          <w:tcPr>
            <w:tcW w:w="3148" w:type="dxa"/>
            <w:vAlign w:val="top"/>
          </w:tcPr>
          <w:p>
            <w:pPr>
              <w:pStyle w:val="7"/>
              <w:spacing w:before="56" w:line="219" w:lineRule="auto"/>
              <w:ind w:left="1364"/>
            </w:pPr>
            <w:r>
              <w:rPr>
                <w:spacing w:val="-17"/>
                <w14:textOutline w14:w="4358" w14:cap="sq" w14:cmpd="sng">
                  <w14:solidFill>
                    <w14:srgbClr w14:val="000000"/>
                  </w14:solidFill>
                  <w14:prstDash w14:val="solid"/>
                  <w14:bevel/>
                </w14:textOutline>
              </w:rPr>
              <w:t>邮箱</w:t>
            </w:r>
          </w:p>
        </w:tc>
        <w:tc>
          <w:tcPr>
            <w:tcW w:w="2926" w:type="dxa"/>
            <w:vAlign w:val="top"/>
          </w:tcPr>
          <w:p>
            <w:pPr>
              <w:pStyle w:val="7"/>
              <w:spacing w:before="56" w:line="219" w:lineRule="auto"/>
              <w:ind w:left="1002"/>
            </w:pPr>
            <w:r>
              <w:rPr>
                <w:spacing w:val="-6"/>
                <w14:textOutline w14:w="4358" w14:cap="sq" w14:cmpd="sng">
                  <w14:solidFill>
                    <w14:srgbClr w14:val="000000"/>
                  </w14:solidFill>
                  <w14:prstDash w14:val="solid"/>
                  <w14:bevel/>
                </w14:textOutline>
              </w:rPr>
              <w:t>学院网址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79" w:type="dxa"/>
            <w:vAlign w:val="top"/>
          </w:tcPr>
          <w:p>
            <w:pPr>
              <w:pStyle w:val="7"/>
              <w:spacing w:before="93" w:line="181" w:lineRule="auto"/>
              <w:ind w:left="115"/>
            </w:pPr>
            <w:r>
              <w:rPr>
                <w:spacing w:val="-4"/>
              </w:rPr>
              <w:t>001</w:t>
            </w:r>
          </w:p>
        </w:tc>
        <w:tc>
          <w:tcPr>
            <w:tcW w:w="2352" w:type="dxa"/>
            <w:vAlign w:val="top"/>
          </w:tcPr>
          <w:p>
            <w:pPr>
              <w:pStyle w:val="7"/>
              <w:spacing w:before="52" w:line="219" w:lineRule="auto"/>
              <w:ind w:left="24"/>
            </w:pPr>
            <w:r>
              <w:rPr>
                <w:spacing w:val="-6"/>
              </w:rPr>
              <w:t>林学院</w:t>
            </w:r>
          </w:p>
        </w:tc>
        <w:tc>
          <w:tcPr>
            <w:tcW w:w="1138" w:type="dxa"/>
            <w:vAlign w:val="top"/>
          </w:tcPr>
          <w:p>
            <w:pPr>
              <w:pStyle w:val="7"/>
              <w:spacing w:before="94" w:line="180" w:lineRule="auto"/>
              <w:ind w:left="96"/>
            </w:pPr>
            <w:r>
              <w:rPr>
                <w:spacing w:val="-2"/>
              </w:rPr>
              <w:t>62336354</w:t>
            </w:r>
          </w:p>
        </w:tc>
        <w:tc>
          <w:tcPr>
            <w:tcW w:w="3148" w:type="dxa"/>
            <w:vAlign w:val="top"/>
          </w:tcPr>
          <w:p>
            <w:pPr>
              <w:pStyle w:val="7"/>
              <w:spacing w:before="52" w:line="215" w:lineRule="auto"/>
              <w:ind w:left="33"/>
            </w:pPr>
            <w:r>
              <w:rPr>
                <w:spacing w:val="-3"/>
              </w:rPr>
              <w:t>lxyyan</w:t>
            </w:r>
            <w:r>
              <w:rPr>
                <w:spacing w:val="-90"/>
              </w:rPr>
              <w:t xml:space="preserve"> </w:t>
            </w:r>
            <w:r>
              <w:rPr>
                <w:spacing w:val="-3"/>
              </w:rPr>
              <w:t>zhao@126.com</w:t>
            </w:r>
          </w:p>
        </w:tc>
        <w:tc>
          <w:tcPr>
            <w:tcW w:w="2926" w:type="dxa"/>
            <w:vAlign w:val="top"/>
          </w:tcPr>
          <w:p>
            <w:pPr>
              <w:pStyle w:val="7"/>
              <w:spacing w:before="52" w:line="215" w:lineRule="auto"/>
              <w:ind w:left="19"/>
            </w:pPr>
            <w:r>
              <w:fldChar w:fldCharType="begin"/>
            </w:r>
            <w:r>
              <w:instrText xml:space="preserve"> HYPERLINK "http://lxy.bjfu.edu.cn/" </w:instrText>
            </w:r>
            <w:r>
              <w:fldChar w:fldCharType="separate"/>
            </w:r>
            <w:r>
              <w:rPr>
                <w:spacing w:val="-1"/>
              </w:rPr>
              <w:t>http://lxy.bjfu.edu.cn/</w:t>
            </w:r>
            <w:r>
              <w:rPr>
                <w:spacing w:val="-1"/>
              </w:rPr>
              <w:fldChar w:fldCharType="end"/>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579" w:type="dxa"/>
            <w:vAlign w:val="top"/>
          </w:tcPr>
          <w:p>
            <w:pPr>
              <w:pStyle w:val="7"/>
              <w:spacing w:before="251" w:line="180" w:lineRule="auto"/>
              <w:ind w:left="115"/>
            </w:pPr>
            <w:r>
              <w:rPr>
                <w:spacing w:val="-4"/>
              </w:rPr>
              <w:t>002</w:t>
            </w:r>
          </w:p>
        </w:tc>
        <w:tc>
          <w:tcPr>
            <w:tcW w:w="2352" w:type="dxa"/>
            <w:vAlign w:val="top"/>
          </w:tcPr>
          <w:p>
            <w:pPr>
              <w:pStyle w:val="7"/>
              <w:spacing w:before="209" w:line="221" w:lineRule="auto"/>
              <w:ind w:left="38"/>
            </w:pPr>
            <w:r>
              <w:rPr>
                <w:spacing w:val="-4"/>
              </w:rPr>
              <w:t>生物科学与技术学院</w:t>
            </w:r>
          </w:p>
        </w:tc>
        <w:tc>
          <w:tcPr>
            <w:tcW w:w="1138" w:type="dxa"/>
            <w:vAlign w:val="top"/>
          </w:tcPr>
          <w:p>
            <w:pPr>
              <w:pStyle w:val="7"/>
              <w:spacing w:before="250" w:line="181" w:lineRule="auto"/>
              <w:ind w:left="96"/>
            </w:pPr>
            <w:r>
              <w:rPr>
                <w:spacing w:val="-2"/>
              </w:rPr>
              <w:t>62336210</w:t>
            </w:r>
          </w:p>
        </w:tc>
        <w:tc>
          <w:tcPr>
            <w:tcW w:w="3148" w:type="dxa"/>
            <w:vAlign w:val="top"/>
          </w:tcPr>
          <w:p>
            <w:pPr>
              <w:pStyle w:val="7"/>
              <w:spacing w:before="209" w:line="215" w:lineRule="auto"/>
              <w:ind w:left="20"/>
            </w:pPr>
            <w:r>
              <w:rPr>
                <w:spacing w:val="-1"/>
              </w:rPr>
              <w:t>yangdi@bjfu.edu.cn</w:t>
            </w:r>
          </w:p>
        </w:tc>
        <w:tc>
          <w:tcPr>
            <w:tcW w:w="2926" w:type="dxa"/>
            <w:vAlign w:val="top"/>
          </w:tcPr>
          <w:p>
            <w:pPr>
              <w:pStyle w:val="7"/>
              <w:spacing w:before="52" w:line="229" w:lineRule="auto"/>
              <w:ind w:left="26" w:right="26" w:hanging="7"/>
            </w:pPr>
            <w:r>
              <w:fldChar w:fldCharType="begin"/>
            </w:r>
            <w:r>
              <w:instrText xml:space="preserve"> HYPERLINK "http://biology.bjfu.edu" </w:instrText>
            </w:r>
            <w:r>
              <w:fldChar w:fldCharType="separate"/>
            </w:r>
            <w:r>
              <w:rPr>
                <w:spacing w:val="-1"/>
              </w:rPr>
              <w:t>http://biology.bjfu.edu</w:t>
            </w:r>
            <w:r>
              <w:rPr>
                <w:spacing w:val="-1"/>
              </w:rPr>
              <w:fldChar w:fldCharType="end"/>
            </w:r>
            <w:r>
              <w:rPr>
                <w:spacing w:val="-1"/>
              </w:rPr>
              <w:t>.</w:t>
            </w:r>
            <w:r>
              <w:rPr>
                <w:spacing w:val="17"/>
              </w:rPr>
              <w:t xml:space="preserve"> </w:t>
            </w:r>
            <w:r>
              <w:rPr>
                <w:spacing w:val="-5"/>
              </w:rPr>
              <w:t>cn/</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79" w:type="dxa"/>
            <w:vAlign w:val="top"/>
          </w:tcPr>
          <w:p>
            <w:pPr>
              <w:pStyle w:val="7"/>
              <w:spacing w:before="94" w:line="180" w:lineRule="auto"/>
              <w:ind w:left="115"/>
            </w:pPr>
            <w:r>
              <w:rPr>
                <w:spacing w:val="-4"/>
              </w:rPr>
              <w:t>003</w:t>
            </w:r>
          </w:p>
        </w:tc>
        <w:tc>
          <w:tcPr>
            <w:tcW w:w="2352" w:type="dxa"/>
            <w:vAlign w:val="top"/>
          </w:tcPr>
          <w:p>
            <w:pPr>
              <w:pStyle w:val="7"/>
              <w:spacing w:before="53" w:line="218" w:lineRule="auto"/>
              <w:ind w:left="30"/>
            </w:pPr>
            <w:r>
              <w:rPr>
                <w:spacing w:val="-8"/>
              </w:rPr>
              <w:t>工学院</w:t>
            </w:r>
          </w:p>
        </w:tc>
        <w:tc>
          <w:tcPr>
            <w:tcW w:w="1138" w:type="dxa"/>
            <w:vAlign w:val="top"/>
          </w:tcPr>
          <w:p>
            <w:pPr>
              <w:pStyle w:val="7"/>
              <w:spacing w:before="94" w:line="180" w:lineRule="auto"/>
              <w:ind w:left="96"/>
            </w:pPr>
            <w:r>
              <w:rPr>
                <w:spacing w:val="-2"/>
              </w:rPr>
              <w:t>62337050</w:t>
            </w:r>
          </w:p>
        </w:tc>
        <w:tc>
          <w:tcPr>
            <w:tcW w:w="3148" w:type="dxa"/>
            <w:vAlign w:val="top"/>
          </w:tcPr>
          <w:p>
            <w:pPr>
              <w:pStyle w:val="7"/>
              <w:spacing w:before="52" w:line="216" w:lineRule="auto"/>
              <w:ind w:left="16"/>
            </w:pPr>
            <w:r>
              <w:rPr>
                <w:spacing w:val="-1"/>
              </w:rPr>
              <w:t>pzj1023@bjfu.edu.cn</w:t>
            </w:r>
          </w:p>
        </w:tc>
        <w:tc>
          <w:tcPr>
            <w:tcW w:w="2926" w:type="dxa"/>
            <w:vAlign w:val="top"/>
          </w:tcPr>
          <w:p>
            <w:pPr>
              <w:pStyle w:val="7"/>
              <w:spacing w:before="53" w:line="215" w:lineRule="auto"/>
              <w:ind w:left="19"/>
            </w:pPr>
            <w:r>
              <w:fldChar w:fldCharType="begin"/>
            </w:r>
            <w:r>
              <w:instrText xml:space="preserve"> HYPERLINK "http://gxy.bjfu.edu.cn/" </w:instrText>
            </w:r>
            <w:r>
              <w:fldChar w:fldCharType="separate"/>
            </w:r>
            <w:r>
              <w:rPr>
                <w:spacing w:val="-1"/>
              </w:rPr>
              <w:t>http://gxy.bjfu.edu.cn/</w:t>
            </w:r>
            <w:r>
              <w:rPr>
                <w:spacing w:val="-1"/>
              </w:rPr>
              <w:fldChar w:fldCharType="end"/>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79" w:type="dxa"/>
            <w:vAlign w:val="top"/>
          </w:tcPr>
          <w:p>
            <w:pPr>
              <w:pStyle w:val="7"/>
              <w:spacing w:before="95" w:line="180" w:lineRule="auto"/>
              <w:ind w:left="115"/>
            </w:pPr>
            <w:r>
              <w:rPr>
                <w:spacing w:val="-4"/>
              </w:rPr>
              <w:t>004</w:t>
            </w:r>
          </w:p>
        </w:tc>
        <w:tc>
          <w:tcPr>
            <w:tcW w:w="2352" w:type="dxa"/>
            <w:vAlign w:val="top"/>
          </w:tcPr>
          <w:p>
            <w:pPr>
              <w:pStyle w:val="7"/>
              <w:spacing w:before="53" w:line="218" w:lineRule="auto"/>
              <w:ind w:left="24"/>
            </w:pPr>
            <w:r>
              <w:rPr>
                <w:spacing w:val="-4"/>
              </w:rPr>
              <w:t>信息学院</w:t>
            </w:r>
          </w:p>
        </w:tc>
        <w:tc>
          <w:tcPr>
            <w:tcW w:w="1138" w:type="dxa"/>
            <w:vAlign w:val="top"/>
          </w:tcPr>
          <w:p>
            <w:pPr>
              <w:pStyle w:val="7"/>
              <w:spacing w:before="94" w:line="181" w:lineRule="auto"/>
              <w:ind w:left="96"/>
            </w:pPr>
            <w:r>
              <w:rPr>
                <w:spacing w:val="-2"/>
              </w:rPr>
              <w:t>62338814</w:t>
            </w:r>
          </w:p>
        </w:tc>
        <w:tc>
          <w:tcPr>
            <w:tcW w:w="3148" w:type="dxa"/>
            <w:vAlign w:val="top"/>
          </w:tcPr>
          <w:p>
            <w:pPr>
              <w:pStyle w:val="7"/>
              <w:spacing w:before="53" w:line="215" w:lineRule="auto"/>
              <w:ind w:left="18"/>
            </w:pPr>
            <w:r>
              <w:rPr>
                <w:spacing w:val="-2"/>
              </w:rPr>
              <w:t>xinxiyan</w:t>
            </w:r>
            <w:r>
              <w:rPr>
                <w:spacing w:val="-87"/>
              </w:rPr>
              <w:t xml:space="preserve"> </w:t>
            </w:r>
            <w:r>
              <w:rPr>
                <w:spacing w:val="-2"/>
              </w:rPr>
              <w:t>zhao@yeah.net</w:t>
            </w:r>
          </w:p>
        </w:tc>
        <w:tc>
          <w:tcPr>
            <w:tcW w:w="2926" w:type="dxa"/>
            <w:vAlign w:val="top"/>
          </w:tcPr>
          <w:p>
            <w:pPr>
              <w:pStyle w:val="7"/>
              <w:spacing w:before="53" w:line="216" w:lineRule="auto"/>
              <w:ind w:left="19"/>
            </w:pPr>
            <w:r>
              <w:fldChar w:fldCharType="begin"/>
            </w:r>
            <w:r>
              <w:instrText xml:space="preserve"> HYPERLINK "http://it.bjfu.edu.cn/" </w:instrText>
            </w:r>
            <w:r>
              <w:fldChar w:fldCharType="separate"/>
            </w:r>
            <w:r>
              <w:rPr>
                <w:spacing w:val="-1"/>
              </w:rPr>
              <w:t>http://it.bjfu.edu.cn/</w:t>
            </w:r>
            <w:r>
              <w:rPr>
                <w:spacing w:val="-1"/>
              </w:rPr>
              <w:fldChar w:fldCharType="end"/>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79" w:type="dxa"/>
            <w:vAlign w:val="top"/>
          </w:tcPr>
          <w:p>
            <w:pPr>
              <w:pStyle w:val="7"/>
              <w:spacing w:before="96" w:line="180" w:lineRule="auto"/>
              <w:ind w:left="115"/>
            </w:pPr>
            <w:r>
              <w:rPr>
                <w:spacing w:val="-4"/>
              </w:rPr>
              <w:t>005</w:t>
            </w:r>
          </w:p>
        </w:tc>
        <w:tc>
          <w:tcPr>
            <w:tcW w:w="2352" w:type="dxa"/>
            <w:vAlign w:val="top"/>
          </w:tcPr>
          <w:p>
            <w:pPr>
              <w:pStyle w:val="7"/>
              <w:spacing w:before="54" w:line="217" w:lineRule="auto"/>
              <w:ind w:left="24"/>
            </w:pPr>
            <w:r>
              <w:rPr>
                <w:spacing w:val="-2"/>
              </w:rPr>
              <w:t>材料科学与技术学院</w:t>
            </w:r>
          </w:p>
        </w:tc>
        <w:tc>
          <w:tcPr>
            <w:tcW w:w="1138" w:type="dxa"/>
            <w:vAlign w:val="top"/>
          </w:tcPr>
          <w:p>
            <w:pPr>
              <w:pStyle w:val="7"/>
              <w:spacing w:before="96" w:line="180" w:lineRule="auto"/>
              <w:ind w:left="96"/>
            </w:pPr>
            <w:r>
              <w:rPr>
                <w:spacing w:val="-2"/>
              </w:rPr>
              <w:t>62336304</w:t>
            </w:r>
          </w:p>
        </w:tc>
        <w:tc>
          <w:tcPr>
            <w:tcW w:w="3148" w:type="dxa"/>
            <w:vAlign w:val="top"/>
          </w:tcPr>
          <w:p>
            <w:pPr>
              <w:pStyle w:val="7"/>
              <w:spacing w:before="54" w:line="215" w:lineRule="auto"/>
              <w:ind w:left="24"/>
            </w:pPr>
            <w:r>
              <w:rPr>
                <w:spacing w:val="-1"/>
              </w:rPr>
              <w:t>cailiaoyjs@bjfu.edu.cn</w:t>
            </w:r>
          </w:p>
        </w:tc>
        <w:tc>
          <w:tcPr>
            <w:tcW w:w="2926" w:type="dxa"/>
            <w:vAlign w:val="top"/>
          </w:tcPr>
          <w:p>
            <w:pPr>
              <w:pStyle w:val="7"/>
              <w:spacing w:before="54" w:line="215" w:lineRule="auto"/>
              <w:ind w:left="19"/>
            </w:pPr>
            <w:r>
              <w:fldChar w:fldCharType="begin"/>
            </w:r>
            <w:r>
              <w:instrText xml:space="preserve"> HYPERLINK "http://clxy.bjfu.edu.cn/" </w:instrText>
            </w:r>
            <w:r>
              <w:fldChar w:fldCharType="separate"/>
            </w:r>
            <w:r>
              <w:rPr>
                <w:spacing w:val="-1"/>
              </w:rPr>
              <w:t>http://clxy.bjfu.edu.cn/</w:t>
            </w:r>
            <w:r>
              <w:rPr>
                <w:spacing w:val="-1"/>
              </w:rPr>
              <w:fldChar w:fldCharType="end"/>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79" w:type="dxa"/>
            <w:vAlign w:val="top"/>
          </w:tcPr>
          <w:p>
            <w:pPr>
              <w:pStyle w:val="7"/>
              <w:spacing w:before="94" w:line="180" w:lineRule="auto"/>
              <w:ind w:left="115"/>
            </w:pPr>
            <w:r>
              <w:rPr>
                <w:spacing w:val="-4"/>
              </w:rPr>
              <w:t>006</w:t>
            </w:r>
          </w:p>
        </w:tc>
        <w:tc>
          <w:tcPr>
            <w:tcW w:w="2352" w:type="dxa"/>
            <w:vAlign w:val="top"/>
          </w:tcPr>
          <w:p>
            <w:pPr>
              <w:pStyle w:val="7"/>
              <w:spacing w:before="53" w:line="218" w:lineRule="auto"/>
              <w:ind w:left="48"/>
            </w:pPr>
            <w:r>
              <w:rPr>
                <w:spacing w:val="-10"/>
              </w:rPr>
              <w:t>园林学院</w:t>
            </w:r>
          </w:p>
        </w:tc>
        <w:tc>
          <w:tcPr>
            <w:tcW w:w="1138" w:type="dxa"/>
            <w:vAlign w:val="top"/>
          </w:tcPr>
          <w:p>
            <w:pPr>
              <w:pStyle w:val="7"/>
              <w:spacing w:before="94" w:line="180" w:lineRule="auto"/>
              <w:ind w:left="96"/>
            </w:pPr>
            <w:r>
              <w:rPr>
                <w:spacing w:val="-2"/>
              </w:rPr>
              <w:t>62338079</w:t>
            </w:r>
          </w:p>
        </w:tc>
        <w:tc>
          <w:tcPr>
            <w:tcW w:w="3148" w:type="dxa"/>
            <w:vAlign w:val="top"/>
          </w:tcPr>
          <w:p>
            <w:pPr>
              <w:pStyle w:val="7"/>
              <w:spacing w:before="53" w:line="215" w:lineRule="auto"/>
              <w:ind w:left="15"/>
            </w:pPr>
            <w:r>
              <w:rPr>
                <w:spacing w:val="-1"/>
              </w:rPr>
              <w:t>bjfuyuan</w:t>
            </w:r>
            <w:r>
              <w:rPr>
                <w:spacing w:val="-97"/>
              </w:rPr>
              <w:t xml:space="preserve"> </w:t>
            </w:r>
            <w:r>
              <w:rPr>
                <w:spacing w:val="-1"/>
              </w:rPr>
              <w:t>linxueyuan@163.</w:t>
            </w:r>
            <w:r>
              <w:rPr>
                <w:spacing w:val="-2"/>
              </w:rPr>
              <w:t>com</w:t>
            </w:r>
          </w:p>
        </w:tc>
        <w:tc>
          <w:tcPr>
            <w:tcW w:w="2926" w:type="dxa"/>
            <w:vAlign w:val="top"/>
          </w:tcPr>
          <w:p>
            <w:pPr>
              <w:pStyle w:val="7"/>
              <w:spacing w:before="52" w:line="216" w:lineRule="auto"/>
              <w:ind w:left="19"/>
            </w:pPr>
            <w:r>
              <w:fldChar w:fldCharType="begin"/>
            </w:r>
            <w:r>
              <w:instrText xml:space="preserve"> HYPERLINK "http://sola.bjfu.edu.cn/" </w:instrText>
            </w:r>
            <w:r>
              <w:fldChar w:fldCharType="separate"/>
            </w:r>
            <w:r>
              <w:rPr>
                <w:spacing w:val="-1"/>
              </w:rPr>
              <w:t>http://sola.bjfu.edu.cn/</w:t>
            </w:r>
            <w:r>
              <w:rPr>
                <w:spacing w:val="-1"/>
              </w:rPr>
              <w:fldChar w:fldCharType="end"/>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79" w:type="dxa"/>
            <w:vAlign w:val="top"/>
          </w:tcPr>
          <w:p>
            <w:pPr>
              <w:pStyle w:val="7"/>
              <w:spacing w:before="95" w:line="180" w:lineRule="auto"/>
              <w:ind w:left="115"/>
            </w:pPr>
            <w:r>
              <w:rPr>
                <w:spacing w:val="-4"/>
              </w:rPr>
              <w:t>007</w:t>
            </w:r>
          </w:p>
        </w:tc>
        <w:tc>
          <w:tcPr>
            <w:tcW w:w="2352" w:type="dxa"/>
            <w:vAlign w:val="top"/>
          </w:tcPr>
          <w:p>
            <w:pPr>
              <w:pStyle w:val="7"/>
              <w:spacing w:before="53" w:line="218" w:lineRule="auto"/>
              <w:ind w:left="24"/>
            </w:pPr>
            <w:r>
              <w:rPr>
                <w:spacing w:val="-3"/>
              </w:rPr>
              <w:t>经济管理学院</w:t>
            </w:r>
          </w:p>
        </w:tc>
        <w:tc>
          <w:tcPr>
            <w:tcW w:w="1138" w:type="dxa"/>
            <w:vAlign w:val="top"/>
          </w:tcPr>
          <w:p>
            <w:pPr>
              <w:pStyle w:val="7"/>
              <w:spacing w:before="94" w:line="181" w:lineRule="auto"/>
              <w:ind w:left="96"/>
            </w:pPr>
            <w:r>
              <w:rPr>
                <w:spacing w:val="-2"/>
              </w:rPr>
              <w:t>62338414</w:t>
            </w:r>
          </w:p>
        </w:tc>
        <w:tc>
          <w:tcPr>
            <w:tcW w:w="3148" w:type="dxa"/>
            <w:vAlign w:val="top"/>
          </w:tcPr>
          <w:p>
            <w:pPr>
              <w:pStyle w:val="7"/>
              <w:spacing w:before="53" w:line="215" w:lineRule="auto"/>
              <w:ind w:left="28"/>
            </w:pPr>
            <w:r>
              <w:rPr>
                <w:spacing w:val="-2"/>
              </w:rPr>
              <w:t>jgyz@bjfu.edu.cn</w:t>
            </w:r>
          </w:p>
        </w:tc>
        <w:tc>
          <w:tcPr>
            <w:tcW w:w="2926" w:type="dxa"/>
            <w:vAlign w:val="top"/>
          </w:tcPr>
          <w:p>
            <w:pPr>
              <w:pStyle w:val="7"/>
              <w:spacing w:before="53" w:line="216" w:lineRule="auto"/>
              <w:ind w:left="19"/>
            </w:pPr>
            <w:r>
              <w:fldChar w:fldCharType="begin"/>
            </w:r>
            <w:r>
              <w:instrText xml:space="preserve"> HYPERLINK "http://em.bjfu.edu.cn/" </w:instrText>
            </w:r>
            <w:r>
              <w:fldChar w:fldCharType="separate"/>
            </w:r>
            <w:r>
              <w:rPr>
                <w:spacing w:val="-1"/>
              </w:rPr>
              <w:t>http://em.bjfu.edu.cn/</w:t>
            </w:r>
            <w:r>
              <w:rPr>
                <w:spacing w:val="-1"/>
              </w:rPr>
              <w:fldChar w:fldCharType="end"/>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579" w:type="dxa"/>
            <w:vAlign w:val="top"/>
          </w:tcPr>
          <w:p>
            <w:pPr>
              <w:pStyle w:val="7"/>
              <w:spacing w:before="252" w:line="180" w:lineRule="auto"/>
              <w:ind w:left="115"/>
            </w:pPr>
            <w:r>
              <w:rPr>
                <w:spacing w:val="-4"/>
              </w:rPr>
              <w:t>008</w:t>
            </w:r>
          </w:p>
        </w:tc>
        <w:tc>
          <w:tcPr>
            <w:tcW w:w="2352" w:type="dxa"/>
            <w:vAlign w:val="top"/>
          </w:tcPr>
          <w:p>
            <w:pPr>
              <w:pStyle w:val="7"/>
              <w:spacing w:before="210" w:line="221" w:lineRule="auto"/>
              <w:ind w:left="24"/>
            </w:pPr>
            <w:r>
              <w:rPr>
                <w:spacing w:val="-3"/>
              </w:rPr>
              <w:t>水土保持学院</w:t>
            </w:r>
          </w:p>
        </w:tc>
        <w:tc>
          <w:tcPr>
            <w:tcW w:w="1138" w:type="dxa"/>
            <w:vAlign w:val="top"/>
          </w:tcPr>
          <w:p>
            <w:pPr>
              <w:pStyle w:val="7"/>
              <w:spacing w:before="251" w:line="181" w:lineRule="auto"/>
              <w:ind w:left="96"/>
            </w:pPr>
            <w:r>
              <w:rPr>
                <w:spacing w:val="-2"/>
              </w:rPr>
              <w:t>62338198</w:t>
            </w:r>
          </w:p>
        </w:tc>
        <w:tc>
          <w:tcPr>
            <w:tcW w:w="3148" w:type="dxa"/>
            <w:vAlign w:val="top"/>
          </w:tcPr>
          <w:p>
            <w:pPr>
              <w:pStyle w:val="7"/>
              <w:spacing w:before="210" w:line="215" w:lineRule="auto"/>
              <w:ind w:left="29"/>
            </w:pPr>
            <w:r>
              <w:rPr>
                <w:spacing w:val="-3"/>
              </w:rPr>
              <w:t>sby</w:t>
            </w:r>
            <w:r>
              <w:rPr>
                <w:spacing w:val="-95"/>
              </w:rPr>
              <w:t xml:space="preserve"> </w:t>
            </w:r>
            <w:r>
              <w:rPr>
                <w:spacing w:val="-3"/>
              </w:rPr>
              <w:t>jsgl@163.com</w:t>
            </w:r>
          </w:p>
        </w:tc>
        <w:tc>
          <w:tcPr>
            <w:tcW w:w="2926" w:type="dxa"/>
            <w:vAlign w:val="top"/>
          </w:tcPr>
          <w:p>
            <w:pPr>
              <w:pStyle w:val="7"/>
              <w:spacing w:before="55" w:line="228" w:lineRule="auto"/>
              <w:ind w:left="26" w:right="26" w:hanging="7"/>
            </w:pPr>
            <w:r>
              <w:fldChar w:fldCharType="begin"/>
            </w:r>
            <w:r>
              <w:instrText xml:space="preserve"> HYPERLINK "http://shuibao.bjfu.edu" </w:instrText>
            </w:r>
            <w:r>
              <w:fldChar w:fldCharType="separate"/>
            </w:r>
            <w:r>
              <w:rPr>
                <w:spacing w:val="-1"/>
              </w:rPr>
              <w:t>http://shuibao.bjfu.edu</w:t>
            </w:r>
            <w:r>
              <w:rPr>
                <w:spacing w:val="-1"/>
              </w:rPr>
              <w:fldChar w:fldCharType="end"/>
            </w:r>
            <w:r>
              <w:rPr>
                <w:spacing w:val="-1"/>
              </w:rPr>
              <w:t>.</w:t>
            </w:r>
            <w:r>
              <w:rPr>
                <w:spacing w:val="17"/>
              </w:rPr>
              <w:t xml:space="preserve"> </w:t>
            </w:r>
            <w:r>
              <w:rPr>
                <w:spacing w:val="-5"/>
              </w:rPr>
              <w:t>cn/</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jc w:val="center"/>
        </w:trPr>
        <w:tc>
          <w:tcPr>
            <w:tcW w:w="579" w:type="dxa"/>
            <w:vAlign w:val="top"/>
          </w:tcPr>
          <w:p>
            <w:pPr>
              <w:pStyle w:val="7"/>
              <w:spacing w:before="251" w:line="180" w:lineRule="auto"/>
              <w:ind w:left="115"/>
            </w:pPr>
            <w:r>
              <w:rPr>
                <w:spacing w:val="-4"/>
              </w:rPr>
              <w:t>009</w:t>
            </w:r>
          </w:p>
        </w:tc>
        <w:tc>
          <w:tcPr>
            <w:tcW w:w="2352" w:type="dxa"/>
            <w:vAlign w:val="top"/>
          </w:tcPr>
          <w:p>
            <w:pPr>
              <w:pStyle w:val="7"/>
              <w:spacing w:before="209" w:line="221" w:lineRule="auto"/>
              <w:ind w:left="38"/>
            </w:pPr>
            <w:r>
              <w:rPr>
                <w:spacing w:val="-4"/>
              </w:rPr>
              <w:t>生态与自然保护学院</w:t>
            </w:r>
          </w:p>
        </w:tc>
        <w:tc>
          <w:tcPr>
            <w:tcW w:w="1138" w:type="dxa"/>
            <w:vAlign w:val="top"/>
          </w:tcPr>
          <w:p>
            <w:pPr>
              <w:pStyle w:val="7"/>
              <w:spacing w:before="251" w:line="180" w:lineRule="auto"/>
              <w:ind w:left="96"/>
            </w:pPr>
            <w:r>
              <w:rPr>
                <w:spacing w:val="-2"/>
              </w:rPr>
              <w:t>62336724</w:t>
            </w:r>
          </w:p>
        </w:tc>
        <w:tc>
          <w:tcPr>
            <w:tcW w:w="3148" w:type="dxa"/>
            <w:vAlign w:val="top"/>
          </w:tcPr>
          <w:p>
            <w:pPr>
              <w:pStyle w:val="7"/>
              <w:spacing w:before="209" w:line="216" w:lineRule="auto"/>
              <w:ind w:left="15"/>
            </w:pPr>
            <w:r>
              <w:rPr>
                <w:spacing w:val="-1"/>
              </w:rPr>
              <w:t>baohu@bjfu.edu.cn</w:t>
            </w:r>
          </w:p>
        </w:tc>
        <w:tc>
          <w:tcPr>
            <w:tcW w:w="2926" w:type="dxa"/>
            <w:vAlign w:val="top"/>
          </w:tcPr>
          <w:p>
            <w:pPr>
              <w:pStyle w:val="7"/>
              <w:spacing w:before="53" w:line="229" w:lineRule="auto"/>
              <w:ind w:left="20" w:right="26" w:hanging="1"/>
            </w:pPr>
            <w:r>
              <w:fldChar w:fldCharType="begin"/>
            </w:r>
            <w:r>
              <w:instrText xml:space="preserve"> HYPERLINK "http://zrbhq.bjfu.edu.cn" </w:instrText>
            </w:r>
            <w:r>
              <w:fldChar w:fldCharType="separate"/>
            </w:r>
            <w:r>
              <w:rPr>
                <w:spacing w:val="-1"/>
              </w:rPr>
              <w:t>http://zrbhq.bjfu.edu.cn</w:t>
            </w:r>
            <w:r>
              <w:rPr>
                <w:spacing w:val="-1"/>
              </w:rPr>
              <w:fldChar w:fldCharType="end"/>
            </w:r>
            <w:r>
              <w:rPr>
                <w:spacing w:val="17"/>
              </w:rPr>
              <w:t xml:space="preserve"> </w:t>
            </w: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579" w:type="dxa"/>
            <w:vAlign w:val="top"/>
          </w:tcPr>
          <w:p>
            <w:pPr>
              <w:pStyle w:val="7"/>
              <w:spacing w:before="251" w:line="181" w:lineRule="auto"/>
              <w:ind w:left="115"/>
            </w:pPr>
            <w:r>
              <w:rPr>
                <w:spacing w:val="-4"/>
              </w:rPr>
              <w:t>010</w:t>
            </w:r>
          </w:p>
        </w:tc>
        <w:tc>
          <w:tcPr>
            <w:tcW w:w="2352" w:type="dxa"/>
            <w:vAlign w:val="top"/>
          </w:tcPr>
          <w:p>
            <w:pPr>
              <w:pStyle w:val="7"/>
              <w:spacing w:before="211" w:line="222" w:lineRule="auto"/>
              <w:ind w:left="28"/>
            </w:pPr>
            <w:r>
              <w:rPr>
                <w:spacing w:val="-3"/>
              </w:rPr>
              <w:t>人文社会科学学院</w:t>
            </w:r>
          </w:p>
        </w:tc>
        <w:tc>
          <w:tcPr>
            <w:tcW w:w="1138" w:type="dxa"/>
            <w:vAlign w:val="top"/>
          </w:tcPr>
          <w:p>
            <w:pPr>
              <w:pStyle w:val="7"/>
              <w:spacing w:before="252" w:line="180" w:lineRule="auto"/>
              <w:ind w:left="96"/>
            </w:pPr>
            <w:r>
              <w:rPr>
                <w:spacing w:val="-2"/>
              </w:rPr>
              <w:t>62338383</w:t>
            </w:r>
          </w:p>
        </w:tc>
        <w:tc>
          <w:tcPr>
            <w:tcW w:w="3148" w:type="dxa"/>
            <w:vAlign w:val="top"/>
          </w:tcPr>
          <w:p>
            <w:pPr>
              <w:pStyle w:val="7"/>
              <w:spacing w:before="210" w:line="215" w:lineRule="auto"/>
              <w:ind w:left="23"/>
            </w:pPr>
            <w:r>
              <w:rPr>
                <w:spacing w:val="-1"/>
              </w:rPr>
              <w:t>g_bjfurw@163.com</w:t>
            </w:r>
          </w:p>
        </w:tc>
        <w:tc>
          <w:tcPr>
            <w:tcW w:w="2926" w:type="dxa"/>
            <w:vAlign w:val="top"/>
          </w:tcPr>
          <w:p>
            <w:pPr>
              <w:pStyle w:val="7"/>
              <w:spacing w:before="55" w:line="228" w:lineRule="auto"/>
              <w:ind w:left="19" w:right="26"/>
            </w:pPr>
            <w:r>
              <w:fldChar w:fldCharType="begin"/>
            </w:r>
            <w:r>
              <w:instrText xml:space="preserve"> HYPERLINK "http://renwen.bjfu.edu.c" </w:instrText>
            </w:r>
            <w:r>
              <w:fldChar w:fldCharType="separate"/>
            </w:r>
            <w:r>
              <w:rPr>
                <w:spacing w:val="-1"/>
              </w:rPr>
              <w:t>http://renwen.bjfu.edu.c</w:t>
            </w:r>
            <w:r>
              <w:rPr>
                <w:spacing w:val="-1"/>
              </w:rPr>
              <w:fldChar w:fldCharType="end"/>
            </w:r>
            <w:r>
              <w:rPr>
                <w:spacing w:val="17"/>
              </w:rPr>
              <w:t xml:space="preserve"> </w:t>
            </w:r>
            <w:r>
              <w:rPr>
                <w:spacing w:val="-4"/>
              </w:rPr>
              <w:t>n/</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jc w:val="center"/>
        </w:trPr>
        <w:tc>
          <w:tcPr>
            <w:tcW w:w="579" w:type="dxa"/>
            <w:vAlign w:val="top"/>
          </w:tcPr>
          <w:p>
            <w:pPr>
              <w:pStyle w:val="7"/>
              <w:spacing w:before="253" w:line="181" w:lineRule="auto"/>
              <w:ind w:left="115"/>
            </w:pPr>
            <w:r>
              <w:rPr>
                <w:spacing w:val="-4"/>
              </w:rPr>
              <w:t>011</w:t>
            </w:r>
          </w:p>
        </w:tc>
        <w:tc>
          <w:tcPr>
            <w:tcW w:w="2352" w:type="dxa"/>
            <w:vAlign w:val="top"/>
          </w:tcPr>
          <w:p>
            <w:pPr>
              <w:pStyle w:val="7"/>
              <w:spacing w:before="213" w:line="222" w:lineRule="auto"/>
              <w:ind w:left="27"/>
            </w:pPr>
            <w:r>
              <w:rPr>
                <w:spacing w:val="-5"/>
              </w:rPr>
              <w:t>外语学院</w:t>
            </w:r>
          </w:p>
        </w:tc>
        <w:tc>
          <w:tcPr>
            <w:tcW w:w="1138" w:type="dxa"/>
            <w:vAlign w:val="top"/>
          </w:tcPr>
          <w:p>
            <w:pPr>
              <w:pStyle w:val="7"/>
              <w:spacing w:before="253" w:line="181" w:lineRule="auto"/>
              <w:ind w:left="96"/>
            </w:pPr>
            <w:r>
              <w:rPr>
                <w:spacing w:val="-2"/>
              </w:rPr>
              <w:t>62336412</w:t>
            </w:r>
          </w:p>
        </w:tc>
        <w:tc>
          <w:tcPr>
            <w:tcW w:w="3148" w:type="dxa"/>
            <w:vAlign w:val="top"/>
          </w:tcPr>
          <w:p>
            <w:pPr>
              <w:pStyle w:val="7"/>
              <w:spacing w:before="212" w:line="215" w:lineRule="auto"/>
              <w:ind w:left="15"/>
            </w:pPr>
            <w:r>
              <w:rPr>
                <w:spacing w:val="-1"/>
              </w:rPr>
              <w:t>blwyyz2020@163.com</w:t>
            </w:r>
          </w:p>
        </w:tc>
        <w:tc>
          <w:tcPr>
            <w:tcW w:w="2926" w:type="dxa"/>
            <w:vAlign w:val="top"/>
          </w:tcPr>
          <w:p>
            <w:pPr>
              <w:pStyle w:val="7"/>
              <w:spacing w:before="56" w:line="228" w:lineRule="auto"/>
              <w:ind w:left="20" w:right="26" w:hanging="1"/>
            </w:pPr>
            <w:r>
              <w:fldChar w:fldCharType="begin"/>
            </w:r>
            <w:r>
              <w:instrText xml:space="preserve"> HYPERLINK "http://waiyu.bjfu.edu.cn" </w:instrText>
            </w:r>
            <w:r>
              <w:fldChar w:fldCharType="separate"/>
            </w:r>
            <w:r>
              <w:rPr>
                <w:spacing w:val="-1"/>
              </w:rPr>
              <w:t>http://waiyu.bjfu.edu.cn</w:t>
            </w:r>
            <w:r>
              <w:rPr>
                <w:spacing w:val="-1"/>
              </w:rPr>
              <w:fldChar w:fldCharType="end"/>
            </w:r>
            <w:r>
              <w:rPr>
                <w:spacing w:val="17"/>
              </w:rPr>
              <w:t xml:space="preserve"> </w:t>
            </w: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79" w:type="dxa"/>
            <w:vAlign w:val="top"/>
          </w:tcPr>
          <w:p>
            <w:pPr>
              <w:pStyle w:val="7"/>
              <w:spacing w:before="95" w:line="181" w:lineRule="auto"/>
              <w:ind w:left="115"/>
            </w:pPr>
            <w:r>
              <w:rPr>
                <w:spacing w:val="-4"/>
              </w:rPr>
              <w:t>012</w:t>
            </w:r>
          </w:p>
        </w:tc>
        <w:tc>
          <w:tcPr>
            <w:tcW w:w="2352" w:type="dxa"/>
            <w:vAlign w:val="top"/>
          </w:tcPr>
          <w:p>
            <w:pPr>
              <w:pStyle w:val="7"/>
              <w:spacing w:before="54" w:line="217" w:lineRule="auto"/>
              <w:ind w:left="26"/>
            </w:pPr>
            <w:r>
              <w:rPr>
                <w:spacing w:val="-6"/>
              </w:rPr>
              <w:t>理学院</w:t>
            </w:r>
          </w:p>
        </w:tc>
        <w:tc>
          <w:tcPr>
            <w:tcW w:w="1138" w:type="dxa"/>
            <w:vAlign w:val="top"/>
          </w:tcPr>
          <w:p>
            <w:pPr>
              <w:pStyle w:val="7"/>
              <w:spacing w:before="96" w:line="180" w:lineRule="auto"/>
              <w:ind w:left="96"/>
            </w:pPr>
            <w:r>
              <w:rPr>
                <w:spacing w:val="-2"/>
              </w:rPr>
              <w:t>62338375</w:t>
            </w:r>
          </w:p>
        </w:tc>
        <w:tc>
          <w:tcPr>
            <w:tcW w:w="3148" w:type="dxa"/>
            <w:vAlign w:val="top"/>
          </w:tcPr>
          <w:p>
            <w:pPr>
              <w:pStyle w:val="7"/>
              <w:spacing w:before="55" w:line="215" w:lineRule="auto"/>
              <w:ind w:left="23"/>
            </w:pPr>
            <w:r>
              <w:rPr>
                <w:spacing w:val="-1"/>
              </w:rPr>
              <w:t>figureyu@163.com</w:t>
            </w:r>
          </w:p>
        </w:tc>
        <w:tc>
          <w:tcPr>
            <w:tcW w:w="2926" w:type="dxa"/>
            <w:vAlign w:val="top"/>
          </w:tcPr>
          <w:p>
            <w:pPr>
              <w:pStyle w:val="7"/>
              <w:spacing w:before="54" w:line="216" w:lineRule="auto"/>
              <w:ind w:left="19"/>
            </w:pPr>
            <w:r>
              <w:fldChar w:fldCharType="begin"/>
            </w:r>
            <w:r>
              <w:instrText xml:space="preserve"> HYPERLINK "http://cos.bjfu.edu.cn/" </w:instrText>
            </w:r>
            <w:r>
              <w:fldChar w:fldCharType="separate"/>
            </w:r>
            <w:r>
              <w:rPr>
                <w:spacing w:val="-1"/>
              </w:rPr>
              <w:t>http://cos.bjfu.edu.cn/</w:t>
            </w:r>
            <w:r>
              <w:rPr>
                <w:spacing w:val="-1"/>
              </w:rPr>
              <w:fldChar w:fldCharType="end"/>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79" w:type="dxa"/>
            <w:vAlign w:val="top"/>
          </w:tcPr>
          <w:p>
            <w:pPr>
              <w:pStyle w:val="7"/>
              <w:spacing w:before="96" w:line="181" w:lineRule="auto"/>
              <w:ind w:left="115"/>
            </w:pPr>
            <w:r>
              <w:rPr>
                <w:spacing w:val="-4"/>
              </w:rPr>
              <w:t>013</w:t>
            </w:r>
          </w:p>
        </w:tc>
        <w:tc>
          <w:tcPr>
            <w:tcW w:w="2352" w:type="dxa"/>
            <w:vAlign w:val="top"/>
          </w:tcPr>
          <w:p>
            <w:pPr>
              <w:pStyle w:val="7"/>
              <w:spacing w:before="56" w:line="216" w:lineRule="auto"/>
              <w:ind w:left="24"/>
            </w:pPr>
            <w:r>
              <w:rPr>
                <w:spacing w:val="-2"/>
              </w:rPr>
              <w:t>环境科学与工程学院</w:t>
            </w:r>
          </w:p>
        </w:tc>
        <w:tc>
          <w:tcPr>
            <w:tcW w:w="1138" w:type="dxa"/>
            <w:vAlign w:val="top"/>
          </w:tcPr>
          <w:p>
            <w:pPr>
              <w:pStyle w:val="7"/>
              <w:spacing w:before="96" w:line="181" w:lineRule="auto"/>
              <w:ind w:left="96"/>
            </w:pPr>
            <w:r>
              <w:rPr>
                <w:spacing w:val="-2"/>
              </w:rPr>
              <w:t>62336615</w:t>
            </w:r>
          </w:p>
        </w:tc>
        <w:tc>
          <w:tcPr>
            <w:tcW w:w="3148" w:type="dxa"/>
            <w:vAlign w:val="top"/>
          </w:tcPr>
          <w:p>
            <w:pPr>
              <w:pStyle w:val="7"/>
              <w:spacing w:before="55" w:line="215" w:lineRule="auto"/>
              <w:ind w:left="24"/>
            </w:pPr>
            <w:r>
              <w:rPr>
                <w:spacing w:val="-1"/>
              </w:rPr>
              <w:t>dongxiaojing_bjfu@163.com</w:t>
            </w:r>
          </w:p>
        </w:tc>
        <w:tc>
          <w:tcPr>
            <w:tcW w:w="2926" w:type="dxa"/>
            <w:vAlign w:val="top"/>
          </w:tcPr>
          <w:p>
            <w:pPr>
              <w:pStyle w:val="7"/>
              <w:spacing w:before="55" w:line="215" w:lineRule="auto"/>
              <w:ind w:left="19"/>
            </w:pPr>
            <w:r>
              <w:fldChar w:fldCharType="begin"/>
            </w:r>
            <w:r>
              <w:instrText xml:space="preserve"> HYPERLINK "http://hjxy.bjfu.edu.cn/" </w:instrText>
            </w:r>
            <w:r>
              <w:fldChar w:fldCharType="separate"/>
            </w:r>
            <w:r>
              <w:rPr>
                <w:spacing w:val="-1"/>
              </w:rPr>
              <w:t>http://hjxy.bjfu.edu.cn/</w:t>
            </w:r>
            <w:r>
              <w:rPr>
                <w:spacing w:val="-1"/>
              </w:rPr>
              <w:fldChar w:fldCharType="end"/>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579" w:type="dxa"/>
            <w:vAlign w:val="top"/>
          </w:tcPr>
          <w:p>
            <w:pPr>
              <w:pStyle w:val="7"/>
              <w:spacing w:before="97" w:line="181" w:lineRule="auto"/>
              <w:ind w:left="115"/>
            </w:pPr>
            <w:r>
              <w:rPr>
                <w:spacing w:val="-4"/>
              </w:rPr>
              <w:t>014</w:t>
            </w:r>
          </w:p>
        </w:tc>
        <w:tc>
          <w:tcPr>
            <w:tcW w:w="2352" w:type="dxa"/>
            <w:vAlign w:val="top"/>
          </w:tcPr>
          <w:p>
            <w:pPr>
              <w:pStyle w:val="7"/>
              <w:spacing w:before="56" w:line="216" w:lineRule="auto"/>
              <w:ind w:left="32"/>
            </w:pPr>
            <w:r>
              <w:rPr>
                <w:spacing w:val="-4"/>
              </w:rPr>
              <w:t>艺术设计学院</w:t>
            </w:r>
          </w:p>
        </w:tc>
        <w:tc>
          <w:tcPr>
            <w:tcW w:w="1138" w:type="dxa"/>
            <w:vAlign w:val="top"/>
          </w:tcPr>
          <w:p>
            <w:pPr>
              <w:pStyle w:val="7"/>
              <w:spacing w:before="98" w:line="180" w:lineRule="auto"/>
              <w:ind w:left="96"/>
            </w:pPr>
            <w:r>
              <w:rPr>
                <w:spacing w:val="-2"/>
              </w:rPr>
              <w:t>62336564</w:t>
            </w:r>
          </w:p>
        </w:tc>
        <w:tc>
          <w:tcPr>
            <w:tcW w:w="3148" w:type="dxa"/>
            <w:vAlign w:val="top"/>
          </w:tcPr>
          <w:p>
            <w:pPr>
              <w:pStyle w:val="7"/>
              <w:spacing w:before="56" w:line="215" w:lineRule="auto"/>
              <w:ind w:left="10"/>
            </w:pPr>
            <w:r>
              <w:t>wangjianhao@bjfu.edu.</w:t>
            </w:r>
            <w:r>
              <w:rPr>
                <w:spacing w:val="-1"/>
              </w:rPr>
              <w:t>cn</w:t>
            </w:r>
          </w:p>
        </w:tc>
        <w:tc>
          <w:tcPr>
            <w:tcW w:w="2926" w:type="dxa"/>
            <w:vAlign w:val="top"/>
          </w:tcPr>
          <w:p>
            <w:pPr>
              <w:pStyle w:val="7"/>
              <w:spacing w:before="56" w:line="216" w:lineRule="auto"/>
              <w:ind w:left="19"/>
            </w:pPr>
            <w:r>
              <w:fldChar w:fldCharType="begin"/>
            </w:r>
            <w:r>
              <w:instrText xml:space="preserve"> HYPERLINK "http://ad.bjfu.edu.cn/" </w:instrText>
            </w:r>
            <w:r>
              <w:fldChar w:fldCharType="separate"/>
            </w:r>
            <w:r>
              <w:rPr>
                <w:spacing w:val="-1"/>
              </w:rPr>
              <w:t>http://ad.bjfu.edu.cn/</w:t>
            </w:r>
            <w:r>
              <w:rPr>
                <w:spacing w:val="-1"/>
              </w:rPr>
              <w:fldChar w:fldCharType="end"/>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579" w:type="dxa"/>
            <w:vAlign w:val="top"/>
          </w:tcPr>
          <w:p>
            <w:pPr>
              <w:pStyle w:val="7"/>
              <w:spacing w:before="251" w:line="181" w:lineRule="auto"/>
              <w:ind w:left="115"/>
            </w:pPr>
            <w:r>
              <w:rPr>
                <w:spacing w:val="-4"/>
              </w:rPr>
              <w:t>015</w:t>
            </w:r>
          </w:p>
        </w:tc>
        <w:tc>
          <w:tcPr>
            <w:tcW w:w="2352" w:type="dxa"/>
            <w:vAlign w:val="top"/>
          </w:tcPr>
          <w:p>
            <w:pPr>
              <w:pStyle w:val="7"/>
              <w:spacing w:before="211" w:line="222" w:lineRule="auto"/>
              <w:ind w:left="29"/>
            </w:pPr>
            <w:r>
              <w:rPr>
                <w:spacing w:val="-3"/>
              </w:rPr>
              <w:t>马克思主义学院</w:t>
            </w:r>
          </w:p>
        </w:tc>
        <w:tc>
          <w:tcPr>
            <w:tcW w:w="1138" w:type="dxa"/>
            <w:vAlign w:val="top"/>
          </w:tcPr>
          <w:p>
            <w:pPr>
              <w:pStyle w:val="7"/>
              <w:spacing w:before="252" w:line="180" w:lineRule="auto"/>
              <w:ind w:left="96"/>
            </w:pPr>
            <w:r>
              <w:rPr>
                <w:spacing w:val="-2"/>
              </w:rPr>
              <w:t>62338065</w:t>
            </w:r>
          </w:p>
        </w:tc>
        <w:tc>
          <w:tcPr>
            <w:tcW w:w="3148" w:type="dxa"/>
            <w:vAlign w:val="top"/>
          </w:tcPr>
          <w:p>
            <w:pPr>
              <w:pStyle w:val="7"/>
              <w:spacing w:before="210" w:line="216" w:lineRule="auto"/>
              <w:ind w:left="20"/>
            </w:pPr>
            <w:r>
              <w:rPr>
                <w:spacing w:val="-1"/>
              </w:rPr>
              <w:t>842580192@qq.com</w:t>
            </w:r>
          </w:p>
        </w:tc>
        <w:tc>
          <w:tcPr>
            <w:tcW w:w="2926" w:type="dxa"/>
            <w:vAlign w:val="top"/>
          </w:tcPr>
          <w:p>
            <w:pPr>
              <w:pStyle w:val="7"/>
              <w:spacing w:before="55" w:line="228" w:lineRule="auto"/>
              <w:ind w:left="26" w:right="26" w:hanging="7"/>
            </w:pPr>
            <w:r>
              <w:fldChar w:fldCharType="begin"/>
            </w:r>
            <w:r>
              <w:instrText xml:space="preserve"> HYPERLINK "http://marxism.bjfu.edu" </w:instrText>
            </w:r>
            <w:r>
              <w:fldChar w:fldCharType="separate"/>
            </w:r>
            <w:r>
              <w:rPr>
                <w:spacing w:val="-1"/>
              </w:rPr>
              <w:t>http://marxism.bjfu.edu</w:t>
            </w:r>
            <w:r>
              <w:rPr>
                <w:spacing w:val="-1"/>
              </w:rPr>
              <w:fldChar w:fldCharType="end"/>
            </w:r>
            <w:r>
              <w:rPr>
                <w:spacing w:val="-1"/>
              </w:rPr>
              <w:t>.</w:t>
            </w:r>
            <w:r>
              <w:rPr>
                <w:spacing w:val="17"/>
              </w:rPr>
              <w:t xml:space="preserve"> </w:t>
            </w:r>
            <w:r>
              <w:rPr>
                <w:spacing w:val="-5"/>
              </w:rPr>
              <w:t>cn/</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jc w:val="center"/>
        </w:trPr>
        <w:tc>
          <w:tcPr>
            <w:tcW w:w="579" w:type="dxa"/>
            <w:vAlign w:val="top"/>
          </w:tcPr>
          <w:p>
            <w:pPr>
              <w:pStyle w:val="7"/>
              <w:spacing w:before="97" w:line="181" w:lineRule="auto"/>
              <w:ind w:left="115"/>
            </w:pPr>
            <w:r>
              <w:rPr>
                <w:spacing w:val="-4"/>
              </w:rPr>
              <w:t>016</w:t>
            </w:r>
          </w:p>
        </w:tc>
        <w:tc>
          <w:tcPr>
            <w:tcW w:w="2352" w:type="dxa"/>
            <w:vAlign w:val="top"/>
          </w:tcPr>
          <w:p>
            <w:pPr>
              <w:pStyle w:val="7"/>
              <w:spacing w:before="56" w:line="219" w:lineRule="auto"/>
              <w:ind w:left="28"/>
            </w:pPr>
            <w:r>
              <w:rPr>
                <w:spacing w:val="-3"/>
              </w:rPr>
              <w:t>草业与草原学院</w:t>
            </w:r>
          </w:p>
        </w:tc>
        <w:tc>
          <w:tcPr>
            <w:tcW w:w="1138" w:type="dxa"/>
            <w:vAlign w:val="top"/>
          </w:tcPr>
          <w:p>
            <w:pPr>
              <w:pStyle w:val="7"/>
              <w:spacing w:before="98" w:line="180" w:lineRule="auto"/>
              <w:ind w:left="96"/>
            </w:pPr>
            <w:r>
              <w:rPr>
                <w:spacing w:val="-2"/>
              </w:rPr>
              <w:t>62338527</w:t>
            </w:r>
          </w:p>
        </w:tc>
        <w:tc>
          <w:tcPr>
            <w:tcW w:w="3148" w:type="dxa"/>
            <w:vAlign w:val="top"/>
          </w:tcPr>
          <w:p>
            <w:pPr>
              <w:pStyle w:val="7"/>
              <w:spacing w:before="56" w:line="216" w:lineRule="auto"/>
              <w:ind w:left="24"/>
            </w:pPr>
            <w:r>
              <w:rPr>
                <w:spacing w:val="-1"/>
              </w:rPr>
              <w:t>329345543@qq.com</w:t>
            </w:r>
          </w:p>
        </w:tc>
        <w:tc>
          <w:tcPr>
            <w:tcW w:w="2926" w:type="dxa"/>
            <w:vAlign w:val="top"/>
          </w:tcPr>
          <w:p>
            <w:pPr>
              <w:pStyle w:val="7"/>
              <w:spacing w:before="56" w:line="215" w:lineRule="auto"/>
              <w:ind w:left="19"/>
            </w:pPr>
            <w:r>
              <w:fldChar w:fldCharType="begin"/>
            </w:r>
            <w:r>
              <w:instrText xml:space="preserve"> HYPERLINK "http://cxy.bjfu.edu.cn/" </w:instrText>
            </w:r>
            <w:r>
              <w:fldChar w:fldCharType="separate"/>
            </w:r>
            <w:r>
              <w:rPr>
                <w:spacing w:val="-1"/>
              </w:rPr>
              <w:t>http://cxy.bjfu.edu.cn/</w:t>
            </w:r>
            <w:r>
              <w:rPr>
                <w:spacing w:val="-1"/>
              </w:rPr>
              <w:fldChar w:fldCharType="end"/>
            </w:r>
          </w:p>
        </w:tc>
      </w:tr>
    </w:tbl>
    <w:p>
      <w:pPr>
        <w:spacing w:line="220" w:lineRule="auto"/>
        <w:sectPr>
          <w:footerReference r:id="rId4" w:type="default"/>
          <w:pgSz w:w="11906" w:h="16839"/>
          <w:pgMar w:top="1431" w:right="1643" w:bottom="1156" w:left="1662" w:header="0" w:footer="994" w:gutter="0"/>
          <w:cols w:space="720" w:num="1"/>
        </w:sectPr>
      </w:pPr>
    </w:p>
    <w:p>
      <w:pPr>
        <w:spacing w:line="264" w:lineRule="auto"/>
        <w:rPr>
          <w:rFonts w:ascii="Arial"/>
          <w:sz w:val="21"/>
        </w:rPr>
      </w:pPr>
    </w:p>
    <w:p>
      <w:pPr>
        <w:spacing w:line="265" w:lineRule="auto"/>
        <w:rPr>
          <w:rFonts w:ascii="Arial"/>
          <w:sz w:val="21"/>
        </w:rPr>
      </w:pPr>
    </w:p>
    <w:p>
      <w:pPr>
        <w:pStyle w:val="2"/>
        <w:numPr>
          <w:ilvl w:val="0"/>
          <w:numId w:val="1"/>
        </w:numPr>
        <w:spacing w:before="92" w:line="438" w:lineRule="auto"/>
        <w:ind w:left="782"/>
        <w:rPr>
          <w:spacing w:val="-1"/>
        </w:rPr>
      </w:pPr>
      <w:r>
        <w:t>北京林业大学研究生院网址：</w:t>
      </w:r>
      <w:r>
        <w:fldChar w:fldCharType="begin"/>
      </w:r>
      <w:r>
        <w:instrText xml:space="preserve"> HYPERLINK "http://graduate.bjfu.edu.cn" </w:instrText>
      </w:r>
      <w:r>
        <w:fldChar w:fldCharType="separate"/>
      </w:r>
      <w:r>
        <w:rPr>
          <w:u w:val="single" w:color="auto"/>
        </w:rPr>
        <w:t>http://gra</w:t>
      </w:r>
      <w:r>
        <w:rPr>
          <w:spacing w:val="-1"/>
          <w:u w:val="single" w:color="auto"/>
        </w:rPr>
        <w:t>duate.bjfu.edu.cn</w:t>
      </w:r>
      <w:r>
        <w:rPr>
          <w:spacing w:val="-1"/>
          <w:u w:val="single" w:color="auto"/>
        </w:rPr>
        <w:fldChar w:fldCharType="end"/>
      </w:r>
      <w:r>
        <w:rPr>
          <w:spacing w:val="-1"/>
        </w:rPr>
        <w:t>。</w:t>
      </w:r>
    </w:p>
    <w:p>
      <w:pPr>
        <w:pStyle w:val="2"/>
        <w:numPr>
          <w:ilvl w:val="0"/>
          <w:numId w:val="0"/>
        </w:numPr>
        <w:spacing w:before="92" w:line="438" w:lineRule="auto"/>
        <w:ind w:firstLine="846" w:firstLineChars="300"/>
        <w:rPr>
          <w:spacing w:val="1"/>
          <w:lang w:val="en-US" w:eastAsia="en-US"/>
        </w:rPr>
      </w:pPr>
      <w:r>
        <w:rPr>
          <w:spacing w:val="1"/>
          <w:lang w:val="en-US" w:eastAsia="en-US"/>
        </w:rPr>
        <w:t>推免接收工作投诉受理电话：010-62336079 或 62338214 或62338380；</w:t>
      </w:r>
    </w:p>
    <w:p>
      <w:pPr>
        <w:pStyle w:val="2"/>
        <w:numPr>
          <w:ilvl w:val="0"/>
          <w:numId w:val="0"/>
        </w:numPr>
        <w:spacing w:before="92" w:line="438" w:lineRule="auto"/>
        <w:ind w:firstLine="846" w:firstLineChars="300"/>
        <w:rPr>
          <w:spacing w:val="1"/>
          <w:lang w:val="en-US" w:eastAsia="en-US"/>
        </w:rPr>
      </w:pPr>
      <w:r>
        <w:rPr>
          <w:spacing w:val="1"/>
          <w:lang w:val="en-US" w:eastAsia="en-US"/>
        </w:rPr>
        <w:t>传真</w:t>
      </w:r>
      <w:r>
        <w:rPr>
          <w:rFonts w:hint="eastAsia"/>
          <w:spacing w:val="1"/>
          <w:lang w:val="en-US" w:eastAsia="zh-CN"/>
        </w:rPr>
        <w:t>：</w:t>
      </w:r>
      <w:r>
        <w:rPr>
          <w:spacing w:val="1"/>
          <w:lang w:val="en-US" w:eastAsia="en-US"/>
        </w:rPr>
        <w:t>62337873；邮箱：</w:t>
      </w:r>
      <w:r>
        <w:rPr>
          <w:spacing w:val="1"/>
          <w:lang w:val="en-US" w:eastAsia="en-US"/>
        </w:rPr>
        <w:fldChar w:fldCharType="begin"/>
      </w:r>
      <w:r>
        <w:rPr>
          <w:spacing w:val="1"/>
          <w:lang w:val="en-US" w:eastAsia="en-US"/>
        </w:rPr>
        <w:instrText xml:space="preserve"> HYPERLINK "mailto:yzb@bjfu.edu.cn" </w:instrText>
      </w:r>
      <w:r>
        <w:rPr>
          <w:spacing w:val="1"/>
          <w:lang w:val="en-US" w:eastAsia="en-US"/>
        </w:rPr>
        <w:fldChar w:fldCharType="separate"/>
      </w:r>
      <w:r>
        <w:rPr>
          <w:spacing w:val="1"/>
          <w:lang w:val="en-US" w:eastAsia="en-US"/>
        </w:rPr>
        <w:t>yzb@bjfu.edu.cn</w:t>
      </w:r>
      <w:r>
        <w:rPr>
          <w:spacing w:val="1"/>
          <w:lang w:val="en-US" w:eastAsia="en-US"/>
        </w:rPr>
        <w:fldChar w:fldCharType="end"/>
      </w:r>
      <w:r>
        <w:rPr>
          <w:spacing w:val="1"/>
          <w:lang w:val="en-US" w:eastAsia="en-US"/>
        </w:rPr>
        <w:t>。</w:t>
      </w:r>
    </w:p>
    <w:p>
      <w:pPr>
        <w:pStyle w:val="2"/>
        <w:numPr>
          <w:ilvl w:val="0"/>
          <w:numId w:val="0"/>
        </w:numPr>
        <w:spacing w:before="92" w:line="438" w:lineRule="auto"/>
        <w:ind w:firstLine="846" w:firstLineChars="300"/>
        <w:rPr>
          <w:spacing w:val="1"/>
          <w:lang w:val="en-US" w:eastAsia="en-US"/>
        </w:rPr>
      </w:pPr>
      <w:r>
        <w:rPr>
          <w:spacing w:val="1"/>
          <w:lang w:val="en-US" w:eastAsia="en-US"/>
        </w:rPr>
        <w:t>学校纪检监督电话：62336014/62338237，邮箱 ：</w:t>
      </w:r>
      <w:r>
        <w:rPr>
          <w:spacing w:val="1"/>
          <w:lang w:val="en-US" w:eastAsia="en-US"/>
        </w:rPr>
        <w:fldChar w:fldCharType="begin"/>
      </w:r>
      <w:r>
        <w:rPr>
          <w:spacing w:val="1"/>
          <w:lang w:val="en-US" w:eastAsia="en-US"/>
        </w:rPr>
        <w:instrText xml:space="preserve"> HYPERLINK "mailto:jiwei302@bjfu.edu.cn" </w:instrText>
      </w:r>
      <w:r>
        <w:rPr>
          <w:spacing w:val="1"/>
          <w:lang w:val="en-US" w:eastAsia="en-US"/>
        </w:rPr>
        <w:fldChar w:fldCharType="separate"/>
      </w:r>
      <w:r>
        <w:rPr>
          <w:spacing w:val="1"/>
          <w:lang w:val="en-US" w:eastAsia="en-US"/>
        </w:rPr>
        <w:t>jiwei302@bjfu.edu.cn</w:t>
      </w:r>
      <w:r>
        <w:rPr>
          <w:spacing w:val="1"/>
          <w:lang w:val="en-US" w:eastAsia="en-US"/>
        </w:rPr>
        <w:fldChar w:fldCharType="end"/>
      </w:r>
      <w:r>
        <w:rPr>
          <w:spacing w:val="1"/>
          <w:lang w:val="en-US" w:eastAsia="en-US"/>
        </w:rPr>
        <w:t>。</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266"/>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253"/>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5E9D97"/>
    <w:multiLevelType w:val="singleLevel"/>
    <w:tmpl w:val="435E9D97"/>
    <w:lvl w:ilvl="0" w:tentative="0">
      <w:start w:val="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iMWU4NjE2ZThjZWFmNTIyNjY1N2Y2MGM4NGU0YzgifQ=="/>
  </w:docVars>
  <w:rsids>
    <w:rsidRoot w:val="00000000"/>
    <w:rsid w:val="13330F13"/>
    <w:rsid w:val="37AD3267"/>
    <w:rsid w:val="506645C8"/>
    <w:rsid w:val="70502498"/>
    <w:rsid w:val="7A4B13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8"/>
      <w:szCs w:val="28"/>
      <w:lang w:val="en-US" w:eastAsia="en-US" w:bidi="ar-SA"/>
    </w:rPr>
  </w:style>
  <w:style w:type="paragraph" w:styleId="3">
    <w:name w:val="footnote text"/>
    <w:basedOn w:val="1"/>
    <w:link w:val="6"/>
    <w:qFormat/>
    <w:uiPriority w:val="0"/>
    <w:pPr>
      <w:snapToGrid w:val="0"/>
    </w:pPr>
    <w:rPr>
      <w:rFonts w:ascii="宋体" w:hAnsi="宋体" w:eastAsia="宋体" w:cs="宋体"/>
      <w:sz w:val="18"/>
      <w:szCs w:val="18"/>
    </w:rPr>
  </w:style>
  <w:style w:type="character" w:customStyle="1" w:styleId="6">
    <w:name w:val="脚注文本 字符"/>
    <w:link w:val="3"/>
    <w:qFormat/>
    <w:uiPriority w:val="99"/>
    <w:rPr>
      <w:rFonts w:ascii="宋体" w:hAnsi="宋体" w:eastAsia="宋体" w:cs="宋体"/>
      <w:kern w:val="2"/>
      <w:sz w:val="18"/>
      <w:szCs w:val="18"/>
      <w:lang w:val="en-US" w:eastAsia="zh-CN" w:bidi="ar-SA"/>
    </w:rPr>
  </w:style>
  <w:style w:type="paragraph" w:customStyle="1" w:styleId="7">
    <w:name w:val="Table Text"/>
    <w:basedOn w:val="1"/>
    <w:semiHidden/>
    <w:qFormat/>
    <w:uiPriority w:val="0"/>
    <w:rPr>
      <w:rFonts w:ascii="仿宋" w:hAnsi="仿宋" w:eastAsia="仿宋" w:cs="仿宋"/>
      <w:sz w:val="24"/>
      <w:szCs w:val="24"/>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2023-05-25T23:59:00Z</dcterms:created>
  <dc:creator>惠普</dc:creator>
  <cp:lastModifiedBy>LP.</cp:lastModifiedBy>
  <dcterms:modified xsi:type="dcterms:W3CDTF">2023-09-19T08:11:57Z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3B9E05BB502A4CE0A012DFA79C7D04E3_12</vt:lpwstr>
  </property>
</Properties>
</file>